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33" w:rsidRPr="00460433" w:rsidRDefault="00460433" w:rsidP="00460433">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460433">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460433">
        <w:rPr>
          <w:rFonts w:ascii="Arial" w:eastAsia="宋体" w:hAnsi="Arial" w:cs="Arial"/>
          <w:color w:val="333333"/>
          <w:kern w:val="0"/>
          <w:sz w:val="14"/>
          <w:szCs w:val="14"/>
        </w:rPr>
        <w:t>  </w:t>
      </w:r>
    </w:p>
    <w:p w:rsidR="00460433" w:rsidRPr="00460433" w:rsidRDefault="00460433" w:rsidP="00460433">
      <w:pPr>
        <w:widowControl/>
        <w:wordWrap w:val="0"/>
        <w:snapToGrid w:val="0"/>
        <w:spacing w:line="300" w:lineRule="auto"/>
        <w:jc w:val="center"/>
        <w:rPr>
          <w:rFonts w:ascii="仿宋_GB2312" w:eastAsia="仿宋_GB2312" w:hAnsi="宋体" w:cs="宋体"/>
          <w:color w:val="000000"/>
          <w:sz w:val="32"/>
          <w:szCs w:val="24"/>
        </w:rPr>
      </w:pPr>
      <w:r w:rsidRPr="00460433">
        <w:rPr>
          <w:rFonts w:ascii="仿宋_GB2312" w:eastAsia="仿宋_GB2312" w:hAnsi="宋体" w:cs="宋体" w:hint="eastAsia"/>
          <w:color w:val="000000"/>
          <w:sz w:val="32"/>
          <w:szCs w:val="24"/>
        </w:rPr>
        <w:t>浙财院〔2006〕164号</w:t>
      </w:r>
    </w:p>
    <w:p w:rsidR="00460433" w:rsidRPr="00460433" w:rsidRDefault="00460433" w:rsidP="00460433">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460433" w:rsidRPr="00460433" w:rsidRDefault="00460433" w:rsidP="00460433">
      <w:pPr>
        <w:widowControl/>
        <w:wordWrap w:val="0"/>
        <w:spacing w:line="480" w:lineRule="auto"/>
        <w:jc w:val="left"/>
        <w:rPr>
          <w:rFonts w:ascii="宋体" w:eastAsia="宋体" w:hAnsi="宋体" w:cs="宋体"/>
          <w:color w:val="333333"/>
          <w:kern w:val="0"/>
          <w:sz w:val="24"/>
          <w:szCs w:val="24"/>
        </w:rPr>
      </w:pPr>
      <w:r w:rsidRPr="00460433">
        <w:rPr>
          <w:rFonts w:ascii="宋体" w:eastAsia="宋体" w:hAnsi="宋体" w:cs="宋体"/>
          <w:color w:val="333333"/>
          <w:kern w:val="0"/>
          <w:sz w:val="24"/>
          <w:szCs w:val="24"/>
        </w:rPr>
        <w:t> </w:t>
      </w:r>
    </w:p>
    <w:p w:rsidR="00460433" w:rsidRPr="00460433" w:rsidRDefault="00460433" w:rsidP="00460433">
      <w:pPr>
        <w:widowControl/>
        <w:wordWrap w:val="0"/>
        <w:snapToGrid w:val="0"/>
        <w:spacing w:line="480" w:lineRule="auto"/>
        <w:jc w:val="center"/>
        <w:rPr>
          <w:rFonts w:ascii="华文中宋" w:eastAsia="华文中宋" w:hAnsi="华文中宋" w:cs="宋体"/>
          <w:bCs/>
          <w:color w:val="000000"/>
          <w:kern w:val="0"/>
          <w:sz w:val="44"/>
          <w:szCs w:val="32"/>
        </w:rPr>
      </w:pPr>
      <w:r w:rsidRPr="00460433">
        <w:rPr>
          <w:rFonts w:ascii="华文中宋" w:eastAsia="华文中宋" w:hAnsi="华文中宋" w:cs="宋体" w:hint="eastAsia"/>
          <w:bCs/>
          <w:color w:val="000000"/>
          <w:kern w:val="0"/>
          <w:sz w:val="44"/>
          <w:szCs w:val="24"/>
        </w:rPr>
        <w:t>关于</w:t>
      </w:r>
      <w:r w:rsidRPr="00460433">
        <w:rPr>
          <w:rFonts w:ascii="华文中宋" w:eastAsia="华文中宋" w:hAnsi="华文中宋" w:cs="宋体" w:hint="eastAsia"/>
          <w:bCs/>
          <w:color w:val="000000"/>
          <w:kern w:val="0"/>
          <w:sz w:val="44"/>
          <w:szCs w:val="32"/>
        </w:rPr>
        <w:t>印发《浙江财经学院本科学生</w:t>
      </w:r>
    </w:p>
    <w:p w:rsidR="00460433" w:rsidRPr="00460433" w:rsidRDefault="00460433" w:rsidP="00460433">
      <w:pPr>
        <w:widowControl/>
        <w:wordWrap w:val="0"/>
        <w:snapToGrid w:val="0"/>
        <w:spacing w:line="300" w:lineRule="auto"/>
        <w:jc w:val="center"/>
        <w:rPr>
          <w:rFonts w:ascii="仿宋_GB2312" w:eastAsia="仿宋_GB2312" w:hAnsi="华文中宋" w:cs="宋体" w:hint="eastAsia"/>
          <w:bCs/>
          <w:color w:val="000000"/>
          <w:kern w:val="0"/>
          <w:sz w:val="44"/>
          <w:szCs w:val="32"/>
        </w:rPr>
      </w:pPr>
      <w:r w:rsidRPr="00460433">
        <w:rPr>
          <w:rFonts w:ascii="华文中宋" w:eastAsia="华文中宋" w:hAnsi="华文中宋" w:cs="宋体" w:hint="eastAsia"/>
          <w:bCs/>
          <w:color w:val="000000"/>
          <w:kern w:val="0"/>
          <w:sz w:val="44"/>
          <w:szCs w:val="32"/>
        </w:rPr>
        <w:t>荣誉称号申请办法》的通知</w:t>
      </w:r>
    </w:p>
    <w:p w:rsidR="00460433" w:rsidRPr="00460433" w:rsidRDefault="00460433" w:rsidP="00460433">
      <w:pPr>
        <w:widowControl/>
        <w:wordWrap w:val="0"/>
        <w:snapToGrid w:val="0"/>
        <w:spacing w:line="480" w:lineRule="auto"/>
        <w:jc w:val="center"/>
        <w:rPr>
          <w:rFonts w:ascii="仿宋_GB2312" w:eastAsia="仿宋_GB2312" w:hAnsi="宋体" w:cs="宋体" w:hint="eastAsia"/>
          <w:bCs/>
          <w:color w:val="000000"/>
          <w:kern w:val="0"/>
          <w:sz w:val="30"/>
          <w:szCs w:val="24"/>
        </w:rPr>
      </w:pPr>
    </w:p>
    <w:p w:rsidR="00460433" w:rsidRPr="00460433" w:rsidRDefault="00460433" w:rsidP="00460433">
      <w:pPr>
        <w:widowControl/>
        <w:wordWrap w:val="0"/>
        <w:snapToGrid w:val="0"/>
        <w:spacing w:line="300" w:lineRule="auto"/>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各二级学院（部）、处室：</w:t>
      </w:r>
    </w:p>
    <w:p w:rsidR="00460433" w:rsidRPr="00460433" w:rsidRDefault="00460433" w:rsidP="00460433">
      <w:pPr>
        <w:widowControl/>
        <w:wordWrap w:val="0"/>
        <w:spacing w:before="100" w:beforeAutospacing="1" w:after="100" w:afterAutospacing="1" w:line="300" w:lineRule="auto"/>
        <w:jc w:val="left"/>
        <w:rPr>
          <w:rFonts w:ascii="仿宋_GB2312" w:eastAsia="仿宋_GB2312" w:hAnsi="宋体" w:cs="宋体" w:hint="eastAsia"/>
          <w:bCs/>
          <w:color w:val="000000"/>
          <w:kern w:val="0"/>
          <w:sz w:val="30"/>
          <w:szCs w:val="24"/>
        </w:rPr>
      </w:pPr>
      <w:r w:rsidRPr="00460433">
        <w:rPr>
          <w:rFonts w:ascii="宋体" w:eastAsia="宋体" w:hAnsi="宋体" w:cs="宋体" w:hint="eastAsia"/>
          <w:bCs/>
          <w:color w:val="000000"/>
          <w:kern w:val="0"/>
          <w:sz w:val="24"/>
          <w:szCs w:val="24"/>
        </w:rPr>
        <w:t>为了贯彻党和国家的教育方针，表彰先进，树立典型，进一步提高学生思想政治素质，调动广大学生学习积极性，促进我校学风和校风建设，根据《中华人民共和国教育法》和《中华人民共和国高等教育法》的有关规定，结合我校实际情况，特制定《浙江财经学院本科学生荣誉称号申请办法》。现将本办法印发给你们，请遵照执行。</w:t>
      </w:r>
    </w:p>
    <w:p w:rsidR="00460433" w:rsidRPr="00460433" w:rsidRDefault="00460433" w:rsidP="00460433">
      <w:pPr>
        <w:widowControl/>
        <w:wordWrap w:val="0"/>
        <w:snapToGrid w:val="0"/>
        <w:spacing w:line="300" w:lineRule="auto"/>
        <w:ind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特此通知。</w:t>
      </w:r>
    </w:p>
    <w:p w:rsidR="00460433" w:rsidRPr="00460433" w:rsidRDefault="00460433" w:rsidP="00460433">
      <w:pPr>
        <w:widowControl/>
        <w:wordWrap w:val="0"/>
        <w:snapToGrid w:val="0"/>
        <w:spacing w:line="300" w:lineRule="auto"/>
        <w:ind w:firstLine="600"/>
        <w:jc w:val="left"/>
        <w:rPr>
          <w:rFonts w:ascii="仿宋_GB2312" w:eastAsia="仿宋_GB2312" w:hAnsi="宋体" w:cs="宋体" w:hint="eastAsia"/>
          <w:bCs/>
          <w:color w:val="000000"/>
          <w:kern w:val="0"/>
          <w:sz w:val="30"/>
          <w:szCs w:val="28"/>
        </w:rPr>
      </w:pPr>
    </w:p>
    <w:p w:rsidR="00460433" w:rsidRPr="00460433" w:rsidRDefault="00460433" w:rsidP="00460433">
      <w:pPr>
        <w:widowControl/>
        <w:wordWrap w:val="0"/>
        <w:snapToGrid w:val="0"/>
        <w:spacing w:line="300" w:lineRule="auto"/>
        <w:ind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附件：浙江财经学院本科学生荣誉称号申请办法</w:t>
      </w:r>
    </w:p>
    <w:p w:rsidR="00460433" w:rsidRPr="00460433" w:rsidRDefault="00460433" w:rsidP="00460433">
      <w:pPr>
        <w:widowControl/>
        <w:wordWrap w:val="0"/>
        <w:snapToGrid w:val="0"/>
        <w:spacing w:line="300" w:lineRule="auto"/>
        <w:ind w:leftChars="2000" w:left="4200" w:firstLineChars="150" w:firstLine="450"/>
        <w:jc w:val="left"/>
        <w:rPr>
          <w:rFonts w:ascii="仿宋_GB2312" w:eastAsia="仿宋_GB2312" w:hAnsi="宋体" w:cs="宋体" w:hint="eastAsia"/>
          <w:bCs/>
          <w:color w:val="000000"/>
          <w:kern w:val="0"/>
          <w:sz w:val="30"/>
          <w:szCs w:val="28"/>
        </w:rPr>
      </w:pPr>
    </w:p>
    <w:p w:rsidR="00460433" w:rsidRPr="00460433" w:rsidRDefault="00460433" w:rsidP="00460433">
      <w:pPr>
        <w:widowControl/>
        <w:wordWrap w:val="0"/>
        <w:snapToGrid w:val="0"/>
        <w:spacing w:line="300" w:lineRule="auto"/>
        <w:ind w:leftChars="2000" w:left="4200" w:firstLineChars="350" w:firstLine="105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二○○六年八月二十五日</w:t>
      </w:r>
    </w:p>
    <w:p w:rsidR="00460433" w:rsidRPr="00460433" w:rsidRDefault="00460433" w:rsidP="00460433">
      <w:pPr>
        <w:widowControl/>
        <w:wordWrap w:val="0"/>
        <w:adjustRightInd w:val="0"/>
        <w:snapToGrid w:val="0"/>
        <w:spacing w:line="300" w:lineRule="auto"/>
        <w:jc w:val="left"/>
        <w:rPr>
          <w:rFonts w:ascii="华文中宋" w:eastAsia="华文中宋" w:hAnsi="Times New Roman" w:cs="宋体" w:hint="eastAsia"/>
          <w:bCs/>
          <w:color w:val="000000"/>
          <w:kern w:val="0"/>
          <w:sz w:val="44"/>
          <w:szCs w:val="28"/>
        </w:rPr>
      </w:pPr>
      <w:r w:rsidRPr="00460433">
        <w:rPr>
          <w:rFonts w:ascii="仿宋_GB2312" w:eastAsia="仿宋_GB2312" w:hAnsi="宋体" w:cs="宋体" w:hint="eastAsia"/>
          <w:bCs/>
          <w:color w:val="000000"/>
          <w:kern w:val="0"/>
          <w:sz w:val="30"/>
          <w:szCs w:val="28"/>
        </w:rPr>
        <w:t>附件</w:t>
      </w:r>
    </w:p>
    <w:p w:rsidR="00460433" w:rsidRPr="00460433" w:rsidRDefault="00460433" w:rsidP="00460433">
      <w:pPr>
        <w:widowControl/>
        <w:wordWrap w:val="0"/>
        <w:snapToGrid w:val="0"/>
        <w:spacing w:line="300" w:lineRule="auto"/>
        <w:jc w:val="center"/>
        <w:rPr>
          <w:rFonts w:ascii="仿宋_GB2312" w:eastAsia="仿宋_GB2312" w:hAnsi="宋体" w:cs="宋体" w:hint="eastAsia"/>
          <w:bCs/>
          <w:color w:val="000000"/>
          <w:kern w:val="0"/>
          <w:sz w:val="30"/>
          <w:szCs w:val="36"/>
        </w:rPr>
      </w:pPr>
      <w:r w:rsidRPr="00460433">
        <w:rPr>
          <w:rFonts w:ascii="华文中宋" w:eastAsia="华文中宋" w:hAnsi="Times New Roman" w:cs="宋体" w:hint="eastAsia"/>
          <w:bCs/>
          <w:color w:val="000000"/>
          <w:kern w:val="0"/>
          <w:sz w:val="44"/>
          <w:szCs w:val="36"/>
        </w:rPr>
        <w:t>浙江财经学院本科学生荣誉称号申请办法</w:t>
      </w:r>
    </w:p>
    <w:p w:rsidR="00460433" w:rsidRPr="00460433" w:rsidRDefault="00460433" w:rsidP="00460433">
      <w:pPr>
        <w:widowControl/>
        <w:tabs>
          <w:tab w:val="left" w:pos="105"/>
        </w:tabs>
        <w:wordWrap w:val="0"/>
        <w:snapToGrid w:val="0"/>
        <w:spacing w:line="300" w:lineRule="auto"/>
        <w:jc w:val="center"/>
        <w:rPr>
          <w:rFonts w:ascii="仿宋_GB2312" w:eastAsia="仿宋_GB2312" w:hAnsi="宋体" w:cs="宋体" w:hint="eastAsia"/>
          <w:bCs/>
          <w:color w:val="000000"/>
          <w:kern w:val="0"/>
          <w:sz w:val="30"/>
          <w:szCs w:val="30"/>
        </w:rPr>
      </w:pPr>
    </w:p>
    <w:p w:rsidR="00460433" w:rsidRPr="00460433" w:rsidRDefault="00460433" w:rsidP="00460433">
      <w:pPr>
        <w:widowControl/>
        <w:tabs>
          <w:tab w:val="left" w:pos="105"/>
        </w:tabs>
        <w:wordWrap w:val="0"/>
        <w:snapToGrid w:val="0"/>
        <w:spacing w:line="300" w:lineRule="auto"/>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lastRenderedPageBreak/>
        <w:t>第一章  总  则</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第一条  为了贯彻党和国家的教育方针，表彰先进，树立典型，进一步提高学生思想政治素质，调动广大学生学习积极性，促进我校学风和校风建设，根据《中华人民共和国教育法》和《中华人民共和国高等教育法》的有关规定，结合我校实际情况，特制定本办法。</w:t>
      </w:r>
    </w:p>
    <w:p w:rsidR="00460433" w:rsidRPr="00460433" w:rsidRDefault="00460433" w:rsidP="00460433">
      <w:pPr>
        <w:widowControl/>
        <w:tabs>
          <w:tab w:val="num" w:pos="1700"/>
        </w:tabs>
        <w:wordWrap w:val="0"/>
        <w:snapToGrid w:val="0"/>
        <w:spacing w:line="300" w:lineRule="auto"/>
        <w:ind w:firstLineChars="192" w:firstLine="538"/>
        <w:jc w:val="left"/>
        <w:rPr>
          <w:rFonts w:ascii="仿宋_GB2312" w:eastAsia="仿宋_GB2312" w:hAnsi="宋体" w:cs="宋体" w:hint="eastAsia"/>
          <w:bCs/>
          <w:color w:val="000000"/>
          <w:kern w:val="0"/>
          <w:sz w:val="30"/>
          <w:szCs w:val="28"/>
        </w:rPr>
      </w:pPr>
      <w:r w:rsidRPr="00460433">
        <w:rPr>
          <w:rFonts w:ascii="仿宋_GB2312" w:eastAsia="仿宋_GB2312" w:hAnsi="宋体" w:cs="仿宋_GB2312" w:hint="eastAsia"/>
          <w:bCs/>
          <w:color w:val="000000"/>
          <w:kern w:val="0"/>
          <w:sz w:val="28"/>
          <w:szCs w:val="28"/>
        </w:rPr>
        <w:t>第二条</w:t>
      </w:r>
      <w:r w:rsidRPr="00460433">
        <w:rPr>
          <w:rFonts w:ascii="Times New Roman" w:eastAsia="仿宋_GB2312" w:hAnsi="Times New Roman" w:cs="Times New Roman"/>
          <w:bCs/>
          <w:color w:val="000000"/>
          <w:kern w:val="0"/>
          <w:sz w:val="14"/>
          <w:szCs w:val="14"/>
        </w:rPr>
        <w:t xml:space="preserve">        </w:t>
      </w:r>
      <w:r w:rsidRPr="00460433">
        <w:rPr>
          <w:rFonts w:ascii="仿宋_GB2312" w:eastAsia="仿宋_GB2312" w:hAnsi="宋体" w:cs="宋体" w:hint="eastAsia"/>
          <w:bCs/>
          <w:color w:val="000000"/>
          <w:kern w:val="0"/>
          <w:sz w:val="30"/>
          <w:szCs w:val="28"/>
        </w:rPr>
        <w:t>本办法适用于我校全日制的普通本科学生（其中财院十佳青年面向我校18-35周岁的青年）。</w:t>
      </w:r>
    </w:p>
    <w:p w:rsidR="00460433" w:rsidRPr="00460433" w:rsidRDefault="00460433" w:rsidP="00460433">
      <w:pPr>
        <w:widowControl/>
        <w:tabs>
          <w:tab w:val="num" w:pos="1700"/>
        </w:tabs>
        <w:wordWrap w:val="0"/>
        <w:snapToGrid w:val="0"/>
        <w:spacing w:line="300" w:lineRule="auto"/>
        <w:ind w:firstLine="560"/>
        <w:jc w:val="left"/>
        <w:rPr>
          <w:rFonts w:ascii="仿宋_GB2312" w:eastAsia="仿宋_GB2312" w:hAnsi="宋体" w:cs="宋体" w:hint="eastAsia"/>
          <w:bCs/>
          <w:color w:val="000000"/>
          <w:kern w:val="0"/>
          <w:sz w:val="30"/>
          <w:szCs w:val="28"/>
        </w:rPr>
      </w:pPr>
      <w:r w:rsidRPr="00460433">
        <w:rPr>
          <w:rFonts w:ascii="仿宋_GB2312" w:eastAsia="仿宋_GB2312" w:hAnsi="宋体" w:cs="仿宋_GB2312" w:hint="eastAsia"/>
          <w:bCs/>
          <w:color w:val="000000"/>
          <w:kern w:val="0"/>
          <w:sz w:val="28"/>
          <w:szCs w:val="28"/>
        </w:rPr>
        <w:t>第三条</w:t>
      </w:r>
      <w:r w:rsidRPr="00460433">
        <w:rPr>
          <w:rFonts w:ascii="Times New Roman" w:eastAsia="仿宋_GB2312" w:hAnsi="Times New Roman" w:cs="Times New Roman"/>
          <w:bCs/>
          <w:color w:val="000000"/>
          <w:kern w:val="0"/>
          <w:sz w:val="14"/>
          <w:szCs w:val="14"/>
        </w:rPr>
        <w:t xml:space="preserve">        </w:t>
      </w:r>
      <w:r w:rsidRPr="00460433">
        <w:rPr>
          <w:rFonts w:ascii="仿宋_GB2312" w:eastAsia="仿宋_GB2312" w:hAnsi="宋体" w:cs="宋体" w:hint="eastAsia"/>
          <w:bCs/>
          <w:color w:val="000000"/>
          <w:kern w:val="0"/>
          <w:sz w:val="30"/>
          <w:szCs w:val="28"/>
        </w:rPr>
        <w:t>本办法中荣誉称号分设财院十佳青年、优秀学生干部、三好学生、优秀团干部、优秀团员、社会实践先进个人、优秀青年志愿者、优秀毕业生。</w:t>
      </w:r>
    </w:p>
    <w:p w:rsidR="00460433" w:rsidRPr="00460433" w:rsidRDefault="00460433" w:rsidP="00460433">
      <w:pPr>
        <w:widowControl/>
        <w:tabs>
          <w:tab w:val="num" w:pos="1700"/>
        </w:tabs>
        <w:wordWrap w:val="0"/>
        <w:snapToGrid w:val="0"/>
        <w:spacing w:line="300" w:lineRule="auto"/>
        <w:ind w:firstLine="560"/>
        <w:jc w:val="left"/>
        <w:rPr>
          <w:rFonts w:ascii="仿宋_GB2312" w:eastAsia="仿宋_GB2312" w:hAnsi="宋体" w:cs="宋体" w:hint="eastAsia"/>
          <w:bCs/>
          <w:color w:val="000000"/>
          <w:kern w:val="0"/>
          <w:sz w:val="30"/>
          <w:szCs w:val="28"/>
        </w:rPr>
      </w:pPr>
      <w:r w:rsidRPr="00460433">
        <w:rPr>
          <w:rFonts w:ascii="仿宋_GB2312" w:eastAsia="仿宋_GB2312" w:hAnsi="宋体" w:cs="仿宋_GB2312" w:hint="eastAsia"/>
          <w:bCs/>
          <w:color w:val="000000"/>
          <w:kern w:val="0"/>
          <w:sz w:val="28"/>
          <w:szCs w:val="28"/>
        </w:rPr>
        <w:t>第四条</w:t>
      </w:r>
      <w:r w:rsidRPr="00460433">
        <w:rPr>
          <w:rFonts w:ascii="Times New Roman" w:eastAsia="仿宋_GB2312" w:hAnsi="Times New Roman" w:cs="Times New Roman"/>
          <w:bCs/>
          <w:color w:val="000000"/>
          <w:kern w:val="0"/>
          <w:sz w:val="14"/>
          <w:szCs w:val="14"/>
        </w:rPr>
        <w:t xml:space="preserve">        </w:t>
      </w:r>
      <w:r w:rsidRPr="00460433">
        <w:rPr>
          <w:rFonts w:ascii="仿宋_GB2312" w:eastAsia="仿宋_GB2312" w:hAnsi="宋体" w:cs="宋体" w:hint="eastAsia"/>
          <w:bCs/>
          <w:color w:val="000000"/>
          <w:kern w:val="0"/>
          <w:sz w:val="30"/>
          <w:szCs w:val="28"/>
        </w:rPr>
        <w:t>荣誉称号评审过程坚持“公开、公平、公正</w:t>
      </w:r>
      <w:r w:rsidRPr="00460433">
        <w:rPr>
          <w:rFonts w:ascii="Times New Roman" w:eastAsia="仿宋_GB2312" w:hAnsi="Times New Roman" w:cs="Times New Roman"/>
          <w:bCs/>
          <w:color w:val="000000"/>
          <w:kern w:val="0"/>
          <w:sz w:val="30"/>
          <w:szCs w:val="28"/>
        </w:rPr>
        <w:t>”</w:t>
      </w:r>
      <w:r w:rsidRPr="00460433">
        <w:rPr>
          <w:rFonts w:ascii="仿宋_GB2312" w:eastAsia="仿宋_GB2312" w:hAnsi="宋体" w:cs="宋体" w:hint="eastAsia"/>
          <w:bCs/>
          <w:color w:val="000000"/>
          <w:kern w:val="0"/>
          <w:sz w:val="30"/>
          <w:szCs w:val="28"/>
        </w:rPr>
        <w:t>原则。</w:t>
      </w:r>
    </w:p>
    <w:p w:rsidR="00460433" w:rsidRPr="00460433" w:rsidRDefault="00460433" w:rsidP="00460433">
      <w:pPr>
        <w:widowControl/>
        <w:wordWrap w:val="0"/>
        <w:snapToGrid w:val="0"/>
        <w:spacing w:line="300" w:lineRule="auto"/>
        <w:jc w:val="center"/>
        <w:rPr>
          <w:rFonts w:ascii="仿宋_GB2312" w:eastAsia="仿宋_GB2312" w:hAnsi="宋体" w:cs="宋体" w:hint="eastAsia"/>
          <w:bCs/>
          <w:color w:val="000000"/>
          <w:kern w:val="0"/>
          <w:sz w:val="30"/>
          <w:szCs w:val="30"/>
        </w:rPr>
      </w:pPr>
    </w:p>
    <w:p w:rsidR="00460433" w:rsidRPr="00460433" w:rsidRDefault="00460433" w:rsidP="00460433">
      <w:pPr>
        <w:widowControl/>
        <w:wordWrap w:val="0"/>
        <w:snapToGrid w:val="0"/>
        <w:spacing w:line="300" w:lineRule="auto"/>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t>第二章  申请基本条件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第五条  个人荣誉称号的申请者必须同时具备以下基本条件：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1、热爱社会主义祖国，拥护中国共产党的领导，坚持四项基本原则，具有正确坚定的政治方向；</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2、遵守法律法规和学校规章制度；</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3、学习勤奋，成绩良好，无不及格必修及限选课程；</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4、尊敬师长，团结同学,关心集体，诚实守信；</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5、积极参加体育锻炼，具有良好的身体素质。</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
          <w:color w:val="000000"/>
          <w:kern w:val="0"/>
          <w:sz w:val="30"/>
          <w:szCs w:val="28"/>
        </w:rPr>
      </w:pPr>
      <w:r w:rsidRPr="00460433">
        <w:rPr>
          <w:rFonts w:ascii="仿宋_GB2312" w:eastAsia="仿宋_GB2312" w:hAnsi="宋体" w:cs="宋体" w:hint="eastAsia"/>
          <w:bCs/>
          <w:color w:val="000000"/>
          <w:kern w:val="0"/>
          <w:sz w:val="30"/>
          <w:szCs w:val="28"/>
        </w:rPr>
        <w:t>第六条  凡在申请荣誉称号的学年内有下列情况之一者，取消其荣誉称号的申请资格：</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1、受党、团纪律处分或行政处分(警告(含)以上)；</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2、留校察看期内；</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3、受到学业警告或退学警告。</w:t>
      </w:r>
    </w:p>
    <w:p w:rsidR="00460433" w:rsidRPr="00460433" w:rsidRDefault="00460433" w:rsidP="00460433">
      <w:pPr>
        <w:widowControl/>
        <w:wordWrap w:val="0"/>
        <w:snapToGrid w:val="0"/>
        <w:spacing w:line="300" w:lineRule="auto"/>
        <w:jc w:val="center"/>
        <w:rPr>
          <w:rFonts w:ascii="仿宋_GB2312" w:eastAsia="仿宋_GB2312" w:hAnsi="宋体" w:cs="宋体" w:hint="eastAsia"/>
          <w:bCs/>
          <w:color w:val="000000"/>
          <w:kern w:val="0"/>
          <w:sz w:val="30"/>
          <w:szCs w:val="30"/>
        </w:rPr>
      </w:pPr>
    </w:p>
    <w:p w:rsidR="00460433" w:rsidRPr="00460433" w:rsidRDefault="00460433" w:rsidP="00460433">
      <w:pPr>
        <w:widowControl/>
        <w:wordWrap w:val="0"/>
        <w:snapToGrid w:val="0"/>
        <w:spacing w:line="300" w:lineRule="auto"/>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lastRenderedPageBreak/>
        <w:t>第三章  财院十佳青年</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60433">
        <w:rPr>
          <w:rFonts w:ascii="仿宋_GB2312" w:eastAsia="仿宋_GB2312" w:hAnsi="宋体" w:cs="宋体" w:hint="eastAsia"/>
          <w:bCs/>
          <w:color w:val="000000"/>
          <w:kern w:val="0"/>
          <w:sz w:val="30"/>
          <w:szCs w:val="28"/>
        </w:rPr>
        <w:t>第七条  财院十佳青年荣誉称号用于奖励我校德、智、体诸方面特别优秀的青年，每两年评选一次，每次评选十名。</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第八条  申请财院十佳青年荣誉称号的学生除具备基本条件外，还必须具备以下具体条件：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1、对党和国家的政策有正确的认识并在行动中积极拥护，能自觉地学习和实践“三个代表”重要思想；</w:t>
      </w:r>
    </w:p>
    <w:p w:rsidR="00460433" w:rsidRPr="00460433" w:rsidRDefault="00460433" w:rsidP="0046043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2、有良好的思想道德修养和文明的生活习惯，积极参加校内外的各项活动，取得较大的成绩，具有一定的影响力；</w:t>
      </w:r>
    </w:p>
    <w:p w:rsidR="00460433" w:rsidRPr="00460433" w:rsidRDefault="00460433" w:rsidP="0046043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3、积极维护学校的正常秩序，在各方面起到模范带头作用；</w:t>
      </w:r>
    </w:p>
    <w:p w:rsidR="00460433" w:rsidRPr="00460433" w:rsidRDefault="00460433" w:rsidP="0046043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460433">
        <w:rPr>
          <w:rFonts w:ascii="仿宋_GB2312" w:eastAsia="仿宋_GB2312" w:hAnsi="宋体" w:cs="宋体" w:hint="eastAsia"/>
          <w:bCs/>
          <w:color w:val="000000"/>
          <w:kern w:val="0"/>
          <w:sz w:val="30"/>
          <w:szCs w:val="28"/>
        </w:rPr>
        <w:t>4、有良好的学习态度，刻苦钻研，成绩优良，能在同学中起表率作用，至少曾获校优秀学生三等（含）以上奖学金。</w:t>
      </w:r>
    </w:p>
    <w:p w:rsidR="00460433" w:rsidRPr="00460433" w:rsidRDefault="00460433" w:rsidP="00460433">
      <w:pPr>
        <w:widowControl/>
        <w:wordWrap w:val="0"/>
        <w:snapToGrid w:val="0"/>
        <w:spacing w:line="300" w:lineRule="auto"/>
        <w:jc w:val="center"/>
        <w:rPr>
          <w:rFonts w:ascii="仿宋_GB2312" w:eastAsia="仿宋_GB2312" w:hAnsi="宋体" w:cs="宋体" w:hint="eastAsia"/>
          <w:bCs/>
          <w:color w:val="000000"/>
          <w:kern w:val="0"/>
          <w:sz w:val="30"/>
          <w:szCs w:val="30"/>
        </w:rPr>
      </w:pPr>
    </w:p>
    <w:p w:rsidR="00460433" w:rsidRPr="00460433" w:rsidRDefault="00460433" w:rsidP="00460433">
      <w:pPr>
        <w:widowControl/>
        <w:wordWrap w:val="0"/>
        <w:snapToGrid w:val="0"/>
        <w:spacing w:line="300" w:lineRule="auto"/>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t>第四章  优秀学生干部</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第九条  优秀学生干部荣誉称号用于奖励积极参加学生工作的学生干部，各二级学院优秀学生干部比例为实际参评学生数的5%；宣传部、团委等职能部门优秀学生干部比例为在校广播台、浙财新闻网、校学生会、学生社团联合会等工作的学生干部数的20%。</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第十条  优秀学生干部荣誉称号申请者除具备基本条件外，还必须具备以下具体条件：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1、担任寝室长以上学生干部工作一学年以上，工作作风踏实，工作积极主动，工作实绩明显，在同学中享有较高的威信，本学年干部考核为优秀； </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2、本学年综合测评成绩须列班级前30%；</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3、积极参加校园文化活动和体育锻炼，体育课或达标成绩合格；</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4、有良好的卫生习惯，所在寝室为本学年文明寝室。</w:t>
      </w:r>
    </w:p>
    <w:p w:rsidR="00460433" w:rsidRPr="00460433" w:rsidRDefault="00460433" w:rsidP="00460433">
      <w:pPr>
        <w:widowControl/>
        <w:wordWrap w:val="0"/>
        <w:snapToGrid w:val="0"/>
        <w:spacing w:line="300" w:lineRule="auto"/>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lastRenderedPageBreak/>
        <w:t>第五章  三好学生</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第十一条  三好学生荣誉称号用于奖励德、智、体全面发展的学生，各二级学院三好学生比例为实际参评学生数的5%。</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第十二条  三好学生荣誉称号申请者除具备基本条件外，还必须具备以下具体条件：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1、学习勤奋，成绩优良，本学年初评为校优秀学生三等（含）以上奖学金获得者； </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2、本学年综合测评成绩须列班级前30%；</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3、积极参加校园文化活动和体育锻炼，体育课或达标成绩在良好以上；</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4、有良好的卫生习惯，所在寝室为本学年文明寝室。</w:t>
      </w:r>
    </w:p>
    <w:p w:rsidR="00460433" w:rsidRPr="00460433" w:rsidRDefault="00460433" w:rsidP="00460433">
      <w:pPr>
        <w:widowControl/>
        <w:wordWrap w:val="0"/>
        <w:snapToGrid w:val="0"/>
        <w:spacing w:line="300" w:lineRule="auto"/>
        <w:ind w:firstLineChars="200" w:firstLine="600"/>
        <w:jc w:val="center"/>
        <w:rPr>
          <w:rFonts w:ascii="仿宋_GB2312" w:eastAsia="仿宋_GB2312" w:hAnsi="宋体" w:cs="宋体" w:hint="eastAsia"/>
          <w:bCs/>
          <w:color w:val="000000"/>
          <w:kern w:val="0"/>
          <w:sz w:val="30"/>
          <w:szCs w:val="30"/>
        </w:rPr>
      </w:pPr>
    </w:p>
    <w:p w:rsidR="00460433" w:rsidRPr="00460433" w:rsidRDefault="00460433" w:rsidP="00460433">
      <w:pPr>
        <w:widowControl/>
        <w:wordWrap w:val="0"/>
        <w:snapToGrid w:val="0"/>
        <w:spacing w:line="300" w:lineRule="auto"/>
        <w:ind w:firstLineChars="200" w:firstLine="602"/>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t>第六章  优秀团干部</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60433">
        <w:rPr>
          <w:rFonts w:ascii="仿宋_GB2312" w:eastAsia="仿宋_GB2312" w:hAnsi="宋体" w:cs="宋体" w:hint="eastAsia"/>
          <w:bCs/>
          <w:color w:val="000000"/>
          <w:kern w:val="0"/>
          <w:sz w:val="30"/>
          <w:szCs w:val="28"/>
        </w:rPr>
        <w:t>第十三条  优秀团干部荣誉称号的比例为实际参评团员数的2%。</w:t>
      </w:r>
      <w:r w:rsidRPr="00460433">
        <w:rPr>
          <w:rFonts w:ascii="仿宋_GB2312" w:eastAsia="仿宋_GB2312" w:hAnsi="宋体" w:cs="宋体" w:hint="eastAsia"/>
          <w:bCs/>
          <w:color w:val="000000"/>
          <w:kern w:val="0"/>
          <w:sz w:val="30"/>
          <w:szCs w:val="30"/>
        </w:rPr>
        <w:t>校团委、各分团委的优秀团干部比例为在校团委、各分团委工作的团干部数的20%。</w:t>
      </w:r>
    </w:p>
    <w:p w:rsidR="00460433" w:rsidRPr="00460433" w:rsidRDefault="00460433" w:rsidP="00460433">
      <w:pPr>
        <w:widowControl/>
        <w:wordWrap w:val="0"/>
        <w:spacing w:before="100" w:beforeAutospacing="1" w:after="100" w:afterAutospacing="1" w:line="300" w:lineRule="auto"/>
        <w:jc w:val="left"/>
        <w:rPr>
          <w:rFonts w:ascii="宋体" w:eastAsia="宋体" w:hAnsi="Times New Roman" w:cs="宋体" w:hint="eastAsia"/>
          <w:bCs/>
          <w:color w:val="000000"/>
          <w:kern w:val="0"/>
          <w:sz w:val="24"/>
          <w:szCs w:val="24"/>
        </w:rPr>
      </w:pPr>
      <w:r w:rsidRPr="00460433">
        <w:rPr>
          <w:rFonts w:ascii="宋体" w:eastAsia="宋体" w:hAnsi="Times New Roman" w:cs="宋体" w:hint="eastAsia"/>
          <w:bCs/>
          <w:color w:val="000000"/>
          <w:kern w:val="0"/>
          <w:sz w:val="24"/>
          <w:szCs w:val="24"/>
        </w:rPr>
        <w:t xml:space="preserve">第十四条  </w:t>
      </w:r>
      <w:r w:rsidRPr="00460433">
        <w:rPr>
          <w:rFonts w:ascii="宋体" w:eastAsia="宋体" w:hAnsi="宋体" w:cs="宋体" w:hint="eastAsia"/>
          <w:bCs/>
          <w:color w:val="000000"/>
          <w:kern w:val="0"/>
          <w:sz w:val="24"/>
          <w:szCs w:val="24"/>
        </w:rPr>
        <w:t>优秀团干部荣誉称号申请者除具备基本条件外，还必须具备以下具体条件：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1、本学年综合测评成绩须列班级前30%； </w:t>
      </w:r>
    </w:p>
    <w:p w:rsidR="00460433" w:rsidRPr="00460433" w:rsidRDefault="00460433" w:rsidP="00460433">
      <w:pPr>
        <w:widowControl/>
        <w:wordWrap w:val="0"/>
        <w:snapToGrid w:val="0"/>
        <w:spacing w:line="300" w:lineRule="auto"/>
        <w:ind w:firstLine="57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2、担任团小组长以上团内职务6个月以上；</w:t>
      </w:r>
    </w:p>
    <w:p w:rsidR="00460433" w:rsidRPr="00460433" w:rsidRDefault="00460433" w:rsidP="00460433">
      <w:pPr>
        <w:widowControl/>
        <w:wordWrap w:val="0"/>
        <w:snapToGrid w:val="0"/>
        <w:spacing w:line="300" w:lineRule="auto"/>
        <w:ind w:firstLine="57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3、有较强的工作责任心和事业心，能根据上级团组织的工作要求和本支部的特点，认真组织团的活动，开展团的工作，并能出色完成任务，成绩显著。</w:t>
      </w:r>
    </w:p>
    <w:p w:rsidR="00460433" w:rsidRPr="00460433" w:rsidRDefault="00460433" w:rsidP="00460433">
      <w:pPr>
        <w:widowControl/>
        <w:wordWrap w:val="0"/>
        <w:snapToGrid w:val="0"/>
        <w:spacing w:line="300" w:lineRule="auto"/>
        <w:ind w:firstLine="570"/>
        <w:jc w:val="left"/>
        <w:rPr>
          <w:rFonts w:ascii="仿宋_GB2312" w:eastAsia="仿宋_GB2312" w:hAnsi="宋体" w:cs="宋体" w:hint="eastAsia"/>
          <w:bCs/>
          <w:color w:val="000000"/>
          <w:kern w:val="0"/>
          <w:sz w:val="30"/>
          <w:szCs w:val="28"/>
        </w:rPr>
      </w:pPr>
    </w:p>
    <w:p w:rsidR="00460433" w:rsidRPr="00460433" w:rsidRDefault="00460433" w:rsidP="00460433">
      <w:pPr>
        <w:widowControl/>
        <w:wordWrap w:val="0"/>
        <w:snapToGrid w:val="0"/>
        <w:spacing w:line="300" w:lineRule="auto"/>
        <w:ind w:firstLineChars="200" w:firstLine="602"/>
        <w:jc w:val="center"/>
        <w:rPr>
          <w:rFonts w:ascii="仿宋_GB2312" w:eastAsia="仿宋_GB2312" w:hAnsi="宋体" w:cs="宋体" w:hint="eastAsia"/>
          <w:b/>
          <w:bCs/>
          <w:color w:val="000000"/>
          <w:kern w:val="0"/>
          <w:sz w:val="30"/>
          <w:szCs w:val="32"/>
        </w:rPr>
      </w:pPr>
      <w:r w:rsidRPr="00460433">
        <w:rPr>
          <w:rFonts w:ascii="仿宋_GB2312" w:eastAsia="仿宋_GB2312" w:hAnsi="宋体" w:cs="宋体" w:hint="eastAsia"/>
          <w:b/>
          <w:bCs/>
          <w:color w:val="000000"/>
          <w:kern w:val="0"/>
          <w:sz w:val="30"/>
          <w:szCs w:val="32"/>
        </w:rPr>
        <w:t>第七章  优秀团员</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第十五条  优秀团员荣誉称号的比例为实际参评团员数的3%。</w:t>
      </w:r>
    </w:p>
    <w:p w:rsidR="00460433" w:rsidRPr="00460433" w:rsidRDefault="00460433" w:rsidP="00460433">
      <w:pPr>
        <w:widowControl/>
        <w:wordWrap w:val="0"/>
        <w:snapToGrid w:val="0"/>
        <w:spacing w:line="300" w:lineRule="auto"/>
        <w:ind w:firstLine="600"/>
        <w:jc w:val="left"/>
        <w:rPr>
          <w:rFonts w:ascii="仿宋_GB2312" w:eastAsia="仿宋_GB2312" w:hAnsi="宋体" w:cs="宋体" w:hint="eastAsia"/>
          <w:b/>
          <w:bCs/>
          <w:color w:val="000000"/>
          <w:kern w:val="0"/>
          <w:sz w:val="30"/>
          <w:szCs w:val="28"/>
        </w:rPr>
      </w:pPr>
      <w:r w:rsidRPr="00460433">
        <w:rPr>
          <w:rFonts w:ascii="仿宋_GB2312" w:eastAsia="仿宋_GB2312" w:hAnsi="宋体" w:cs="宋体" w:hint="eastAsia"/>
          <w:bCs/>
          <w:color w:val="000000"/>
          <w:kern w:val="0"/>
          <w:sz w:val="30"/>
          <w:szCs w:val="28"/>
        </w:rPr>
        <w:lastRenderedPageBreak/>
        <w:t>第十六条  优秀团员荣誉称号申请者除具备基本条件外，还必须具备以下具体条件：</w:t>
      </w:r>
    </w:p>
    <w:p w:rsidR="00460433" w:rsidRPr="00460433" w:rsidRDefault="00460433" w:rsidP="00460433">
      <w:pPr>
        <w:widowControl/>
        <w:wordWrap w:val="0"/>
        <w:snapToGrid w:val="0"/>
        <w:spacing w:line="300" w:lineRule="auto"/>
        <w:ind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1、本学年综合测评成绩须列班级前30%；</w:t>
      </w:r>
    </w:p>
    <w:p w:rsidR="00460433" w:rsidRPr="00460433" w:rsidRDefault="00460433" w:rsidP="00460433">
      <w:pPr>
        <w:widowControl/>
        <w:wordWrap w:val="0"/>
        <w:snapToGrid w:val="0"/>
        <w:spacing w:line="300" w:lineRule="auto"/>
        <w:ind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2、在共青团各项工作和活动中，表现突出并做出较大贡献。 </w:t>
      </w:r>
    </w:p>
    <w:p w:rsidR="00460433" w:rsidRPr="00460433" w:rsidRDefault="00460433" w:rsidP="00460433">
      <w:pPr>
        <w:widowControl/>
        <w:wordWrap w:val="0"/>
        <w:snapToGrid w:val="0"/>
        <w:spacing w:line="300" w:lineRule="auto"/>
        <w:ind w:firstLineChars="100" w:firstLine="300"/>
        <w:jc w:val="center"/>
        <w:rPr>
          <w:rFonts w:ascii="仿宋_GB2312" w:eastAsia="仿宋_GB2312" w:hAnsi="宋体" w:cs="宋体" w:hint="eastAsia"/>
          <w:bCs/>
          <w:color w:val="000000"/>
          <w:kern w:val="0"/>
          <w:sz w:val="30"/>
          <w:szCs w:val="32"/>
        </w:rPr>
      </w:pPr>
    </w:p>
    <w:p w:rsidR="00460433" w:rsidRPr="00460433" w:rsidRDefault="00460433" w:rsidP="00460433">
      <w:pPr>
        <w:widowControl/>
        <w:wordWrap w:val="0"/>
        <w:snapToGrid w:val="0"/>
        <w:spacing w:line="300" w:lineRule="auto"/>
        <w:ind w:firstLineChars="100" w:firstLine="301"/>
        <w:jc w:val="center"/>
        <w:rPr>
          <w:rFonts w:ascii="仿宋_GB2312" w:eastAsia="仿宋_GB2312" w:hAnsi="宋体" w:cs="宋体" w:hint="eastAsia"/>
          <w:b/>
          <w:bCs/>
          <w:color w:val="000000"/>
          <w:kern w:val="0"/>
          <w:sz w:val="30"/>
          <w:szCs w:val="32"/>
        </w:rPr>
      </w:pPr>
      <w:r w:rsidRPr="00460433">
        <w:rPr>
          <w:rFonts w:ascii="仿宋_GB2312" w:eastAsia="仿宋_GB2312" w:hAnsi="宋体" w:cs="宋体" w:hint="eastAsia"/>
          <w:b/>
          <w:bCs/>
          <w:color w:val="000000"/>
          <w:kern w:val="0"/>
          <w:sz w:val="30"/>
          <w:szCs w:val="32"/>
        </w:rPr>
        <w:t>第八章  暑期社会实践先进个人</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第十七条  暑期社会实践先进个人荣誉称号用于奖励在暑期社会实践活动中表现突出的个人。</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第十八条  暑期社会实践先进个人荣誉称号申请者除具备基本条件外，还必须具备以下具体条件：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1、实践活动中有着突出表现，得到实践单位好评，产生一定的社会反响；</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2、实践中能够发扬吃苦耐劳、团结合作、勇于创新的精神；</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3、参加团队实践的，发扬团队精神，在团队中表现突出，圆满完成各项任务，对团队工作尽职尽责，对团队作出积极贡献；</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4、有一篇质量较高的调查报告或调研论文。</w:t>
      </w:r>
    </w:p>
    <w:p w:rsidR="00460433" w:rsidRPr="00460433" w:rsidRDefault="00460433" w:rsidP="00460433">
      <w:pPr>
        <w:widowControl/>
        <w:wordWrap w:val="0"/>
        <w:snapToGrid w:val="0"/>
        <w:spacing w:line="300" w:lineRule="auto"/>
        <w:ind w:firstLineChars="100" w:firstLine="300"/>
        <w:jc w:val="center"/>
        <w:rPr>
          <w:rFonts w:ascii="仿宋_GB2312" w:eastAsia="仿宋_GB2312" w:hAnsi="宋体" w:cs="宋体" w:hint="eastAsia"/>
          <w:bCs/>
          <w:color w:val="000000"/>
          <w:kern w:val="0"/>
          <w:sz w:val="30"/>
          <w:szCs w:val="32"/>
        </w:rPr>
      </w:pPr>
    </w:p>
    <w:p w:rsidR="00460433" w:rsidRPr="00460433" w:rsidRDefault="00460433" w:rsidP="00460433">
      <w:pPr>
        <w:widowControl/>
        <w:wordWrap w:val="0"/>
        <w:snapToGrid w:val="0"/>
        <w:spacing w:line="300" w:lineRule="auto"/>
        <w:ind w:firstLineChars="100" w:firstLine="301"/>
        <w:jc w:val="center"/>
        <w:rPr>
          <w:rFonts w:ascii="仿宋_GB2312" w:eastAsia="仿宋_GB2312" w:hAnsi="宋体" w:cs="宋体" w:hint="eastAsia"/>
          <w:b/>
          <w:bCs/>
          <w:color w:val="000000"/>
          <w:kern w:val="0"/>
          <w:sz w:val="30"/>
          <w:szCs w:val="32"/>
        </w:rPr>
      </w:pPr>
      <w:r w:rsidRPr="00460433">
        <w:rPr>
          <w:rFonts w:ascii="仿宋_GB2312" w:eastAsia="仿宋_GB2312" w:hAnsi="宋体" w:cs="宋体" w:hint="eastAsia"/>
          <w:b/>
          <w:bCs/>
          <w:color w:val="000000"/>
          <w:kern w:val="0"/>
          <w:sz w:val="30"/>
          <w:szCs w:val="32"/>
        </w:rPr>
        <w:t>第九章  优秀青年志愿者</w:t>
      </w:r>
    </w:p>
    <w:p w:rsidR="00460433" w:rsidRPr="00460433" w:rsidRDefault="00460433" w:rsidP="00460433">
      <w:pPr>
        <w:widowControl/>
        <w:wordWrap w:val="0"/>
        <w:snapToGrid w:val="0"/>
        <w:spacing w:line="300" w:lineRule="auto"/>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    第十九条  优秀青年志愿者荣誉称号每学年评选20名。</w:t>
      </w:r>
    </w:p>
    <w:p w:rsidR="00460433" w:rsidRPr="00460433" w:rsidRDefault="00460433" w:rsidP="00460433">
      <w:pPr>
        <w:widowControl/>
        <w:wordWrap w:val="0"/>
        <w:snapToGrid w:val="0"/>
        <w:spacing w:line="300" w:lineRule="auto"/>
        <w:ind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第二十条  优秀青年志愿者荣誉称号申请者除具备基本条件外，还必须具备以下具体条件：</w:t>
      </w:r>
    </w:p>
    <w:p w:rsidR="00460433" w:rsidRPr="00460433" w:rsidRDefault="00460433" w:rsidP="00460433">
      <w:pPr>
        <w:widowControl/>
        <w:wordWrap w:val="0"/>
        <w:snapToGrid w:val="0"/>
        <w:spacing w:line="300" w:lineRule="auto"/>
        <w:ind w:leftChars="266" w:left="559" w:firstLineChars="13" w:firstLine="39"/>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1、秉持志愿理念，弘扬志愿精神，热心志愿服务事业；</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2、积极参与志愿服务工作，具有一定的开拓、创新意识； </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3、参加志愿服务1年以上，服务时间累计100小时以上；</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4、在志愿服务中表现优秀，成绩突出，得到服务对象的认可； </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5、具有较好的先锋模范作用和社会影响力。</w:t>
      </w:r>
    </w:p>
    <w:p w:rsidR="00460433" w:rsidRPr="00460433" w:rsidRDefault="00460433" w:rsidP="00460433">
      <w:pPr>
        <w:widowControl/>
        <w:wordWrap w:val="0"/>
        <w:snapToGrid w:val="0"/>
        <w:spacing w:line="300" w:lineRule="auto"/>
        <w:jc w:val="center"/>
        <w:rPr>
          <w:rFonts w:ascii="仿宋_GB2312" w:eastAsia="仿宋_GB2312" w:hAnsi="宋体" w:cs="宋体" w:hint="eastAsia"/>
          <w:bCs/>
          <w:color w:val="000000"/>
          <w:kern w:val="0"/>
          <w:sz w:val="30"/>
          <w:szCs w:val="30"/>
        </w:rPr>
      </w:pPr>
    </w:p>
    <w:p w:rsidR="00460433" w:rsidRPr="00460433" w:rsidRDefault="00460433" w:rsidP="00460433">
      <w:pPr>
        <w:widowControl/>
        <w:wordWrap w:val="0"/>
        <w:snapToGrid w:val="0"/>
        <w:spacing w:line="300" w:lineRule="auto"/>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t>第十章  优秀毕业生</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第二十一条  优秀毕业生荣誉称号分为校级优秀毕业生和省级优秀毕业生。校级优秀毕业生比例为本届毕业生总数的10%。</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第二十二条  校级优秀毕业生荣誉称号申请者除具备基本条件外，还必须具备以下具体条件：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1、学习勤奋，成绩优良，曾获校优秀学生三等（含）以上奖学金； </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2、各方面表现突出，曾获校十佳青年、优秀学生干部、三好学生、优秀团干部、优秀团员、暑期社会实践先进个人、优秀青年志愿者等荣誉称号之一；</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3、在校期间综合测评成绩均列班级前30%；</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 xml:space="preserve">4、积极参加文体活动，在校期间体育课或达标成绩合格以上。 </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第二十三条  省级优秀毕业生除符合校级优秀毕业生的条件外，还须符合当年省级优秀毕业生评定条件。</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第二十四条  如出现以下情形之一者，取消优秀毕业生资格：</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1、毕业设计、毕业论文未通过；</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8"/>
        </w:rPr>
        <w:t>2、毕业离校前不遵守《高等学校学生行为准则》和校纪校规。</w:t>
      </w:r>
    </w:p>
    <w:p w:rsidR="00460433" w:rsidRPr="00460433" w:rsidRDefault="00460433" w:rsidP="00460433">
      <w:pPr>
        <w:widowControl/>
        <w:wordWrap w:val="0"/>
        <w:snapToGrid w:val="0"/>
        <w:spacing w:line="300" w:lineRule="auto"/>
        <w:jc w:val="center"/>
        <w:rPr>
          <w:rFonts w:ascii="仿宋_GB2312" w:eastAsia="仿宋_GB2312" w:hAnsi="宋体" w:cs="宋体" w:hint="eastAsia"/>
          <w:bCs/>
          <w:color w:val="000000"/>
          <w:kern w:val="0"/>
          <w:sz w:val="30"/>
          <w:szCs w:val="30"/>
        </w:rPr>
      </w:pPr>
    </w:p>
    <w:p w:rsidR="00460433" w:rsidRPr="00460433" w:rsidRDefault="00460433" w:rsidP="00460433">
      <w:pPr>
        <w:widowControl/>
        <w:wordWrap w:val="0"/>
        <w:snapToGrid w:val="0"/>
        <w:spacing w:line="300" w:lineRule="auto"/>
        <w:jc w:val="center"/>
        <w:rPr>
          <w:rFonts w:ascii="仿宋_GB2312" w:eastAsia="仿宋_GB2312" w:hAnsi="宋体" w:cs="宋体" w:hint="eastAsia"/>
          <w:b/>
          <w:bCs/>
          <w:color w:val="000000"/>
          <w:kern w:val="0"/>
          <w:sz w:val="30"/>
          <w:szCs w:val="30"/>
        </w:rPr>
      </w:pPr>
      <w:r w:rsidRPr="00460433">
        <w:rPr>
          <w:rFonts w:ascii="仿宋_GB2312" w:eastAsia="仿宋_GB2312" w:hAnsi="宋体" w:cs="宋体" w:hint="eastAsia"/>
          <w:b/>
          <w:bCs/>
          <w:color w:val="000000"/>
          <w:kern w:val="0"/>
          <w:sz w:val="30"/>
          <w:szCs w:val="30"/>
        </w:rPr>
        <w:t>第十一章  评审程序</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460433">
        <w:rPr>
          <w:rFonts w:ascii="仿宋_GB2312" w:eastAsia="仿宋_GB2312" w:hAnsi="宋体" w:cs="宋体" w:hint="eastAsia"/>
          <w:bCs/>
          <w:color w:val="000000"/>
          <w:kern w:val="0"/>
          <w:sz w:val="30"/>
          <w:szCs w:val="24"/>
        </w:rPr>
        <w:t>第二十五条  荣誉称号每学年申请一次，于每年的九、十月份进行（优秀毕业生评选工作于毕业前进行，财院十佳青年每两年评选一次）。新生从入学后第二学年开始申请各类荣誉称号。</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460433">
        <w:rPr>
          <w:rFonts w:ascii="仿宋_GB2312" w:eastAsia="仿宋_GB2312" w:hAnsi="宋体" w:cs="宋体" w:hint="eastAsia"/>
          <w:bCs/>
          <w:color w:val="000000"/>
          <w:kern w:val="0"/>
          <w:sz w:val="30"/>
          <w:szCs w:val="24"/>
        </w:rPr>
        <w:t>第二十六条  成立学校、二级学院荣誉称号评审小组。学生处、校团委作为校评审组办事机构，负责组织、协调和材料审核</w:t>
      </w:r>
      <w:r w:rsidRPr="00460433">
        <w:rPr>
          <w:rFonts w:ascii="仿宋_GB2312" w:eastAsia="仿宋_GB2312" w:hAnsi="宋体" w:cs="宋体" w:hint="eastAsia"/>
          <w:bCs/>
          <w:color w:val="000000"/>
          <w:kern w:val="0"/>
          <w:sz w:val="30"/>
          <w:szCs w:val="24"/>
        </w:rPr>
        <w:lastRenderedPageBreak/>
        <w:t>等工作；二级学院成立相应的荣誉称号评审小组，具体负责该二级学院学生荣誉称号评审工作。</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460433">
        <w:rPr>
          <w:rFonts w:ascii="仿宋_GB2312" w:eastAsia="仿宋_GB2312" w:hAnsi="宋体" w:cs="宋体" w:hint="eastAsia"/>
          <w:bCs/>
          <w:color w:val="000000"/>
          <w:kern w:val="0"/>
          <w:sz w:val="30"/>
          <w:szCs w:val="24"/>
        </w:rPr>
        <w:t>第二十七条  个人荣誉称号在学生自我申请的基础上，经班级民主评议，各二级学院评审小组初评后，报学生处审核（其中</w:t>
      </w:r>
      <w:r w:rsidRPr="00460433">
        <w:rPr>
          <w:rFonts w:ascii="仿宋_GB2312" w:eastAsia="仿宋_GB2312" w:hAnsi="宋体" w:cs="宋体" w:hint="eastAsia"/>
          <w:bCs/>
          <w:color w:val="000000"/>
          <w:kern w:val="0"/>
          <w:sz w:val="30"/>
          <w:szCs w:val="28"/>
        </w:rPr>
        <w:t>十佳青年、优秀团干部、优秀团员、暑期社会实践先进个人、优秀青年志愿者荣誉称号由各二级学院分团委或校青年志愿者协会初评后，报</w:t>
      </w:r>
      <w:r w:rsidRPr="00460433">
        <w:rPr>
          <w:rFonts w:ascii="仿宋_GB2312" w:eastAsia="仿宋_GB2312" w:hAnsi="宋体" w:cs="宋体" w:hint="eastAsia"/>
          <w:bCs/>
          <w:color w:val="000000"/>
          <w:kern w:val="0"/>
          <w:sz w:val="30"/>
          <w:szCs w:val="24"/>
        </w:rPr>
        <w:t>校团委审核）。</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460433">
        <w:rPr>
          <w:rFonts w:ascii="仿宋_GB2312" w:eastAsia="仿宋_GB2312" w:hAnsi="宋体" w:cs="宋体" w:hint="eastAsia"/>
          <w:bCs/>
          <w:color w:val="000000"/>
          <w:kern w:val="0"/>
          <w:sz w:val="30"/>
          <w:szCs w:val="24"/>
        </w:rPr>
        <w:t>第二十八条  初评结果须在班内公示，并及时听取学生意见，若学生对本人或他人的初评结果有异议的，应在公示之日起5日内书面向所在二级学院评审组提出，二级学院评审组应及时复核并在收到书面意见起三日内答复学生。</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460433">
        <w:rPr>
          <w:rFonts w:ascii="仿宋_GB2312" w:eastAsia="仿宋_GB2312" w:hAnsi="宋体" w:cs="宋体" w:hint="eastAsia"/>
          <w:bCs/>
          <w:color w:val="000000"/>
          <w:kern w:val="0"/>
          <w:sz w:val="30"/>
          <w:szCs w:val="24"/>
        </w:rPr>
        <w:t>第二十九条  学校下发荣誉称号表彰文件后，各二级学院组织召开表彰大会，对荣誉称号获得者颁发荣誉证书。</w:t>
      </w:r>
    </w:p>
    <w:p w:rsidR="00460433" w:rsidRPr="00460433" w:rsidRDefault="00460433" w:rsidP="00460433">
      <w:pPr>
        <w:widowControl/>
        <w:wordWrap w:val="0"/>
        <w:snapToGrid w:val="0"/>
        <w:spacing w:line="300" w:lineRule="auto"/>
        <w:jc w:val="center"/>
        <w:rPr>
          <w:rFonts w:ascii="仿宋_GB2312" w:eastAsia="仿宋_GB2312" w:hAnsi="宋体" w:cs="宋体" w:hint="eastAsia"/>
          <w:bCs/>
          <w:color w:val="000000"/>
          <w:kern w:val="0"/>
          <w:sz w:val="30"/>
          <w:szCs w:val="24"/>
        </w:rPr>
      </w:pPr>
    </w:p>
    <w:p w:rsidR="00460433" w:rsidRPr="00460433" w:rsidRDefault="00460433" w:rsidP="00460433">
      <w:pPr>
        <w:widowControl/>
        <w:wordWrap w:val="0"/>
        <w:snapToGrid w:val="0"/>
        <w:spacing w:line="300" w:lineRule="auto"/>
        <w:jc w:val="center"/>
        <w:rPr>
          <w:rFonts w:ascii="仿宋_GB2312" w:eastAsia="仿宋_GB2312" w:hAnsi="宋体" w:cs="宋体" w:hint="eastAsia"/>
          <w:b/>
          <w:bCs/>
          <w:color w:val="000000"/>
          <w:kern w:val="0"/>
          <w:sz w:val="30"/>
          <w:szCs w:val="24"/>
        </w:rPr>
      </w:pPr>
      <w:r w:rsidRPr="00460433">
        <w:rPr>
          <w:rFonts w:ascii="仿宋_GB2312" w:eastAsia="仿宋_GB2312" w:hAnsi="宋体" w:cs="宋体" w:hint="eastAsia"/>
          <w:b/>
          <w:bCs/>
          <w:color w:val="000000"/>
          <w:kern w:val="0"/>
          <w:sz w:val="30"/>
          <w:szCs w:val="24"/>
        </w:rPr>
        <w:t xml:space="preserve">第十二章  附  则 </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460433">
        <w:rPr>
          <w:rFonts w:ascii="仿宋_GB2312" w:eastAsia="仿宋_GB2312" w:hAnsi="宋体" w:cs="宋体" w:hint="eastAsia"/>
          <w:bCs/>
          <w:color w:val="000000"/>
          <w:kern w:val="0"/>
          <w:sz w:val="30"/>
          <w:szCs w:val="24"/>
        </w:rPr>
        <w:t>第三十条  本办法自颁布之日起执行，同时废止《浙江财经学院学生荣誉称号评比办法》（浙财院〔2001〕53号）。</w:t>
      </w:r>
    </w:p>
    <w:p w:rsidR="00460433" w:rsidRPr="00460433" w:rsidRDefault="00460433" w:rsidP="0046043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460433">
        <w:rPr>
          <w:rFonts w:ascii="仿宋_GB2312" w:eastAsia="仿宋_GB2312" w:hAnsi="宋体" w:cs="宋体" w:hint="eastAsia"/>
          <w:bCs/>
          <w:color w:val="000000"/>
          <w:kern w:val="0"/>
          <w:sz w:val="30"/>
          <w:szCs w:val="24"/>
        </w:rPr>
        <w:t>第三十一条  本办法由学生处、校团委负责解释。</w:t>
      </w:r>
    </w:p>
    <w:p w:rsidR="00A339ED" w:rsidRDefault="00A339ED"/>
    <w:sectPr w:rsidR="00A339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ED" w:rsidRDefault="00A339ED" w:rsidP="00460433">
      <w:r>
        <w:separator/>
      </w:r>
    </w:p>
  </w:endnote>
  <w:endnote w:type="continuationSeparator" w:id="1">
    <w:p w:rsidR="00A339ED" w:rsidRDefault="00A339ED" w:rsidP="004604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ED" w:rsidRDefault="00A339ED" w:rsidP="00460433">
      <w:r>
        <w:separator/>
      </w:r>
    </w:p>
  </w:footnote>
  <w:footnote w:type="continuationSeparator" w:id="1">
    <w:p w:rsidR="00A339ED" w:rsidRDefault="00A339ED" w:rsidP="00460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433"/>
    <w:rsid w:val="00460433"/>
    <w:rsid w:val="00A33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0433"/>
    <w:rPr>
      <w:sz w:val="18"/>
      <w:szCs w:val="18"/>
    </w:rPr>
  </w:style>
  <w:style w:type="paragraph" w:styleId="a4">
    <w:name w:val="footer"/>
    <w:basedOn w:val="a"/>
    <w:link w:val="Char0"/>
    <w:uiPriority w:val="99"/>
    <w:semiHidden/>
    <w:unhideWhenUsed/>
    <w:rsid w:val="004604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0433"/>
    <w:rPr>
      <w:sz w:val="18"/>
      <w:szCs w:val="18"/>
    </w:rPr>
  </w:style>
  <w:style w:type="paragraph" w:styleId="a5">
    <w:name w:val="Normal (Web)"/>
    <w:basedOn w:val="a"/>
    <w:uiPriority w:val="99"/>
    <w:semiHidden/>
    <w:unhideWhenUsed/>
    <w:rsid w:val="0046043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60433"/>
    <w:rPr>
      <w:sz w:val="18"/>
      <w:szCs w:val="18"/>
    </w:rPr>
  </w:style>
  <w:style w:type="character" w:customStyle="1" w:styleId="Char1">
    <w:name w:val="批注框文本 Char"/>
    <w:basedOn w:val="a0"/>
    <w:link w:val="a6"/>
    <w:uiPriority w:val="99"/>
    <w:semiHidden/>
    <w:rsid w:val="00460433"/>
    <w:rPr>
      <w:sz w:val="18"/>
      <w:szCs w:val="18"/>
    </w:rPr>
  </w:style>
</w:styles>
</file>

<file path=word/webSettings.xml><?xml version="1.0" encoding="utf-8"?>
<w:webSettings xmlns:r="http://schemas.openxmlformats.org/officeDocument/2006/relationships" xmlns:w="http://schemas.openxmlformats.org/wordprocessingml/2006/main">
  <w:divs>
    <w:div w:id="833685651">
      <w:bodyDiv w:val="1"/>
      <w:marLeft w:val="0"/>
      <w:marRight w:val="0"/>
      <w:marTop w:val="400"/>
      <w:marBottom w:val="0"/>
      <w:divBdr>
        <w:top w:val="none" w:sz="0" w:space="0" w:color="auto"/>
        <w:left w:val="none" w:sz="0" w:space="0" w:color="auto"/>
        <w:bottom w:val="none" w:sz="0" w:space="0" w:color="auto"/>
        <w:right w:val="none" w:sz="0" w:space="0" w:color="auto"/>
      </w:divBdr>
      <w:divsChild>
        <w:div w:id="608053415">
          <w:marLeft w:val="0"/>
          <w:marRight w:val="0"/>
          <w:marTop w:val="0"/>
          <w:marBottom w:val="0"/>
          <w:divBdr>
            <w:top w:val="none" w:sz="0" w:space="0" w:color="auto"/>
            <w:left w:val="none" w:sz="0" w:space="0" w:color="auto"/>
            <w:bottom w:val="none" w:sz="0" w:space="0" w:color="auto"/>
            <w:right w:val="none" w:sz="0" w:space="0" w:color="auto"/>
          </w:divBdr>
          <w:divsChild>
            <w:div w:id="1782408724">
              <w:marLeft w:val="0"/>
              <w:marRight w:val="0"/>
              <w:marTop w:val="0"/>
              <w:marBottom w:val="0"/>
              <w:divBdr>
                <w:top w:val="none" w:sz="0" w:space="0" w:color="auto"/>
                <w:left w:val="none" w:sz="0" w:space="0" w:color="auto"/>
                <w:bottom w:val="none" w:sz="0" w:space="0" w:color="auto"/>
                <w:right w:val="none" w:sz="0" w:space="0" w:color="auto"/>
              </w:divBdr>
              <w:divsChild>
                <w:div w:id="506289278">
                  <w:marLeft w:val="0"/>
                  <w:marRight w:val="0"/>
                  <w:marTop w:val="0"/>
                  <w:marBottom w:val="0"/>
                  <w:divBdr>
                    <w:top w:val="none" w:sz="0" w:space="0" w:color="auto"/>
                    <w:left w:val="none" w:sz="0" w:space="0" w:color="auto"/>
                    <w:bottom w:val="none" w:sz="0" w:space="0" w:color="auto"/>
                    <w:right w:val="none" w:sz="0" w:space="0" w:color="auto"/>
                  </w:divBdr>
                  <w:divsChild>
                    <w:div w:id="1652370352">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512</Words>
  <Characters>2925</Characters>
  <Application>Microsoft Office Word</Application>
  <DocSecurity>0</DocSecurity>
  <Lines>24</Lines>
  <Paragraphs>6</Paragraphs>
  <ScaleCrop>false</ScaleCrop>
  <Company>WwW.YlmF.CoM</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2011-09-21T06:38:00Z</dcterms:created>
  <dcterms:modified xsi:type="dcterms:W3CDTF">2011-09-21T06:39:00Z</dcterms:modified>
</cp:coreProperties>
</file>