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3F6" w:rsidRPr="00B613F6" w:rsidRDefault="00B613F6" w:rsidP="00B613F6">
      <w:pPr>
        <w:widowControl/>
        <w:wordWrap w:val="0"/>
        <w:spacing w:before="100" w:beforeAutospacing="1" w:after="100" w:afterAutospacing="1" w:line="336" w:lineRule="auto"/>
        <w:jc w:val="center"/>
        <w:rPr>
          <w:rFonts w:ascii="Arial" w:eastAsia="宋体" w:hAnsi="Arial" w:cs="Arial"/>
          <w:color w:val="333333"/>
          <w:kern w:val="0"/>
          <w:szCs w:val="21"/>
        </w:rPr>
      </w:pPr>
      <w:r w:rsidRPr="00B613F6">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B613F6">
        <w:rPr>
          <w:rFonts w:ascii="Arial" w:eastAsia="宋体" w:hAnsi="Arial" w:cs="Arial"/>
          <w:color w:val="333333"/>
          <w:kern w:val="0"/>
          <w:szCs w:val="21"/>
        </w:rPr>
        <w:t>  </w:t>
      </w:r>
    </w:p>
    <w:p w:rsidR="00B613F6" w:rsidRPr="00B613F6" w:rsidRDefault="00B613F6" w:rsidP="00B613F6">
      <w:pPr>
        <w:widowControl/>
        <w:wordWrap w:val="0"/>
        <w:spacing w:line="700" w:lineRule="exact"/>
        <w:jc w:val="center"/>
        <w:rPr>
          <w:rFonts w:ascii="仿宋_GB2312" w:eastAsia="仿宋_GB2312" w:hAnsi="宋体" w:cs="宋体"/>
          <w:color w:val="000000"/>
          <w:sz w:val="32"/>
          <w:szCs w:val="32"/>
        </w:rPr>
      </w:pPr>
      <w:r w:rsidRPr="00B613F6">
        <w:rPr>
          <w:rFonts w:ascii="仿宋_GB2312" w:eastAsia="仿宋_GB2312" w:hAnsi="宋体" w:cs="宋体" w:hint="eastAsia"/>
          <w:color w:val="000000"/>
          <w:sz w:val="32"/>
          <w:szCs w:val="32"/>
        </w:rPr>
        <w:t>浙财院〔2006〕240号</w:t>
      </w:r>
    </w:p>
    <w:p w:rsidR="00B613F6" w:rsidRPr="00B613F6" w:rsidRDefault="00B613F6" w:rsidP="00B613F6">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B613F6" w:rsidRPr="00B613F6" w:rsidRDefault="00B613F6" w:rsidP="00B613F6">
      <w:pPr>
        <w:widowControl/>
        <w:wordWrap w:val="0"/>
        <w:spacing w:line="480" w:lineRule="auto"/>
        <w:jc w:val="left"/>
        <w:rPr>
          <w:rFonts w:ascii="宋体" w:eastAsia="宋体" w:hAnsi="宋体" w:cs="宋体"/>
          <w:color w:val="333333"/>
          <w:kern w:val="0"/>
          <w:sz w:val="24"/>
          <w:szCs w:val="24"/>
        </w:rPr>
      </w:pPr>
      <w:r w:rsidRPr="00B613F6">
        <w:rPr>
          <w:rFonts w:ascii="宋体" w:eastAsia="宋体" w:hAnsi="宋体" w:cs="宋体"/>
          <w:color w:val="333333"/>
          <w:kern w:val="0"/>
          <w:sz w:val="24"/>
          <w:szCs w:val="24"/>
        </w:rPr>
        <w:t> </w:t>
      </w:r>
    </w:p>
    <w:p w:rsidR="00B613F6" w:rsidRPr="00B613F6" w:rsidRDefault="00B613F6" w:rsidP="00B613F6">
      <w:pPr>
        <w:widowControl/>
        <w:wordWrap w:val="0"/>
        <w:snapToGrid w:val="0"/>
        <w:spacing w:line="480" w:lineRule="auto"/>
        <w:jc w:val="center"/>
        <w:rPr>
          <w:rFonts w:ascii="华文中宋" w:eastAsia="华文中宋" w:hAnsi="华文中宋" w:cs="宋体"/>
          <w:bCs/>
          <w:color w:val="000000"/>
          <w:kern w:val="0"/>
          <w:sz w:val="44"/>
          <w:szCs w:val="28"/>
        </w:rPr>
      </w:pPr>
      <w:r w:rsidRPr="00B613F6">
        <w:rPr>
          <w:rFonts w:ascii="Times New Roman" w:eastAsia="华文中宋" w:hAnsi="Times New Roman" w:cs="宋体" w:hint="eastAsia"/>
          <w:bCs/>
          <w:color w:val="000000"/>
          <w:kern w:val="0"/>
          <w:sz w:val="44"/>
          <w:szCs w:val="32"/>
        </w:rPr>
        <w:t>关于</w:t>
      </w:r>
      <w:r w:rsidRPr="00B613F6">
        <w:rPr>
          <w:rFonts w:ascii="华文中宋" w:eastAsia="华文中宋" w:hAnsi="华文中宋" w:cs="宋体" w:hint="eastAsia"/>
          <w:bCs/>
          <w:color w:val="000000"/>
          <w:kern w:val="0"/>
          <w:sz w:val="44"/>
          <w:szCs w:val="32"/>
        </w:rPr>
        <w:t>印发《浙江财经学院本科学生教学信息员管理办法》的通知</w:t>
      </w:r>
    </w:p>
    <w:p w:rsidR="00B613F6" w:rsidRPr="00B613F6" w:rsidRDefault="00B613F6" w:rsidP="00B613F6">
      <w:pPr>
        <w:widowControl/>
        <w:wordWrap w:val="0"/>
        <w:snapToGrid w:val="0"/>
        <w:spacing w:line="300" w:lineRule="auto"/>
        <w:jc w:val="left"/>
        <w:rPr>
          <w:rFonts w:ascii="仿宋_GB2312" w:eastAsia="仿宋_GB2312" w:hAnsi="宋体" w:cs="宋体" w:hint="eastAsia"/>
          <w:bCs/>
          <w:color w:val="000000"/>
          <w:kern w:val="0"/>
          <w:sz w:val="30"/>
          <w:szCs w:val="24"/>
        </w:rPr>
      </w:pPr>
    </w:p>
    <w:p w:rsidR="00B613F6" w:rsidRPr="00B613F6" w:rsidRDefault="00B613F6" w:rsidP="00B613F6">
      <w:pPr>
        <w:widowControl/>
        <w:wordWrap w:val="0"/>
        <w:snapToGrid w:val="0"/>
        <w:spacing w:line="300" w:lineRule="auto"/>
        <w:jc w:val="left"/>
        <w:rPr>
          <w:rFonts w:ascii="宋体" w:eastAsia="仿宋_GB2312" w:hAnsi="宋体" w:cs="宋体" w:hint="eastAsia"/>
          <w:bCs/>
          <w:color w:val="000000"/>
          <w:kern w:val="0"/>
          <w:sz w:val="30"/>
          <w:szCs w:val="28"/>
        </w:rPr>
      </w:pPr>
      <w:r w:rsidRPr="00B613F6">
        <w:rPr>
          <w:rFonts w:ascii="Times New Roman" w:eastAsia="仿宋_GB2312" w:hAnsi="宋体" w:cs="宋体" w:hint="eastAsia"/>
          <w:bCs/>
          <w:color w:val="000000"/>
          <w:kern w:val="0"/>
          <w:sz w:val="30"/>
          <w:szCs w:val="28"/>
        </w:rPr>
        <w:t>各二级学院（部）、处室：</w:t>
      </w:r>
    </w:p>
    <w:p w:rsidR="00B613F6" w:rsidRPr="00B613F6" w:rsidRDefault="00B613F6" w:rsidP="00B613F6">
      <w:pPr>
        <w:widowControl/>
        <w:wordWrap w:val="0"/>
        <w:snapToGrid w:val="0"/>
        <w:spacing w:line="300" w:lineRule="auto"/>
        <w:ind w:firstLine="600"/>
        <w:jc w:val="left"/>
        <w:rPr>
          <w:rFonts w:ascii="宋体" w:eastAsia="仿宋_GB2312" w:hAnsi="宋体" w:cs="宋体"/>
          <w:bCs/>
          <w:color w:val="000000"/>
          <w:kern w:val="0"/>
          <w:sz w:val="30"/>
          <w:szCs w:val="28"/>
        </w:rPr>
      </w:pPr>
      <w:r w:rsidRPr="00B613F6">
        <w:rPr>
          <w:rFonts w:ascii="Times New Roman" w:eastAsia="仿宋_GB2312" w:hAnsi="宋体" w:cs="宋体" w:hint="eastAsia"/>
          <w:bCs/>
          <w:color w:val="000000"/>
          <w:kern w:val="0"/>
          <w:sz w:val="30"/>
          <w:szCs w:val="28"/>
        </w:rPr>
        <w:t>现将《浙江财经学院本科学生教学信息员管理办法》印发给你们，请遵照执行。</w:t>
      </w:r>
    </w:p>
    <w:p w:rsidR="00B613F6" w:rsidRPr="00B613F6" w:rsidRDefault="00B613F6" w:rsidP="00B613F6">
      <w:pPr>
        <w:widowControl/>
        <w:wordWrap w:val="0"/>
        <w:snapToGrid w:val="0"/>
        <w:spacing w:line="300" w:lineRule="auto"/>
        <w:ind w:firstLine="600"/>
        <w:jc w:val="left"/>
        <w:rPr>
          <w:rFonts w:ascii="宋体" w:eastAsia="仿宋_GB2312" w:hAnsi="宋体" w:cs="宋体"/>
          <w:bCs/>
          <w:color w:val="000000"/>
          <w:kern w:val="0"/>
          <w:sz w:val="30"/>
          <w:szCs w:val="28"/>
        </w:rPr>
      </w:pPr>
    </w:p>
    <w:p w:rsidR="00B613F6" w:rsidRPr="00B613F6" w:rsidRDefault="00B613F6" w:rsidP="00B613F6">
      <w:pPr>
        <w:widowControl/>
        <w:wordWrap w:val="0"/>
        <w:snapToGrid w:val="0"/>
        <w:spacing w:line="300" w:lineRule="auto"/>
        <w:ind w:firstLine="600"/>
        <w:jc w:val="left"/>
        <w:rPr>
          <w:rFonts w:ascii="宋体" w:eastAsia="仿宋_GB2312" w:hAnsi="宋体" w:cs="宋体"/>
          <w:bCs/>
          <w:color w:val="000000"/>
          <w:kern w:val="0"/>
          <w:sz w:val="30"/>
          <w:szCs w:val="28"/>
        </w:rPr>
      </w:pPr>
      <w:r w:rsidRPr="00B613F6">
        <w:rPr>
          <w:rFonts w:ascii="Times New Roman" w:eastAsia="仿宋_GB2312" w:hAnsi="宋体" w:cs="宋体" w:hint="eastAsia"/>
          <w:bCs/>
          <w:color w:val="000000"/>
          <w:kern w:val="0"/>
          <w:sz w:val="30"/>
          <w:szCs w:val="28"/>
        </w:rPr>
        <w:t>附件：浙江财经学院本科学生教学信息员管理办法</w:t>
      </w:r>
    </w:p>
    <w:p w:rsidR="00B613F6" w:rsidRPr="00B613F6" w:rsidRDefault="00B613F6" w:rsidP="00B613F6">
      <w:pPr>
        <w:widowControl/>
        <w:wordWrap w:val="0"/>
        <w:spacing w:line="300" w:lineRule="auto"/>
        <w:jc w:val="left"/>
        <w:rPr>
          <w:rFonts w:ascii="仿宋_GB2312" w:eastAsia="仿宋_GB2312" w:hAnsi="宋体" w:cs="宋体"/>
          <w:bCs/>
          <w:color w:val="000000"/>
          <w:kern w:val="0"/>
          <w:sz w:val="30"/>
          <w:szCs w:val="24"/>
        </w:rPr>
      </w:pPr>
      <w:r>
        <w:rPr>
          <w:rFonts w:ascii="宋体" w:eastAsia="仿宋_GB2312" w:hAnsi="宋体" w:cs="宋体" w:hint="eastAsia"/>
          <w:bCs/>
          <w:color w:val="000000"/>
          <w:kern w:val="0"/>
          <w:sz w:val="30"/>
          <w:szCs w:val="28"/>
        </w:rPr>
        <w:t xml:space="preserve">                                </w:t>
      </w:r>
      <w:r w:rsidRPr="00B613F6">
        <w:rPr>
          <w:rFonts w:ascii="仿宋_GB2312" w:eastAsia="仿宋_GB2312" w:hAnsi="宋体" w:cs="宋体" w:hint="eastAsia"/>
          <w:bCs/>
          <w:color w:val="000000"/>
          <w:kern w:val="0"/>
          <w:sz w:val="30"/>
          <w:szCs w:val="24"/>
        </w:rPr>
        <w:t>二○○六年十一月二十日</w:t>
      </w:r>
    </w:p>
    <w:p w:rsidR="00B613F6" w:rsidRPr="00B613F6" w:rsidRDefault="00B613F6" w:rsidP="00B613F6">
      <w:pPr>
        <w:widowControl/>
        <w:wordWrap w:val="0"/>
        <w:snapToGrid w:val="0"/>
        <w:spacing w:line="288" w:lineRule="auto"/>
        <w:jc w:val="left"/>
        <w:rPr>
          <w:rFonts w:ascii="宋体" w:eastAsia="仿宋_GB2312" w:hAnsi="宋体" w:cs="宋体" w:hint="eastAsia"/>
          <w:bCs/>
          <w:color w:val="000000"/>
          <w:kern w:val="0"/>
          <w:sz w:val="30"/>
          <w:szCs w:val="28"/>
        </w:rPr>
      </w:pPr>
      <w:r w:rsidRPr="00B613F6">
        <w:rPr>
          <w:rFonts w:ascii="Times New Roman" w:eastAsia="仿宋_GB2312" w:hAnsi="宋体" w:cs="宋体" w:hint="eastAsia"/>
          <w:bCs/>
          <w:color w:val="000000"/>
          <w:kern w:val="0"/>
          <w:sz w:val="30"/>
          <w:szCs w:val="28"/>
        </w:rPr>
        <w:t>附件</w:t>
      </w:r>
    </w:p>
    <w:p w:rsidR="00B613F6" w:rsidRDefault="00B613F6" w:rsidP="00B613F6">
      <w:pPr>
        <w:widowControl/>
        <w:wordWrap w:val="0"/>
        <w:snapToGrid w:val="0"/>
        <w:spacing w:line="288" w:lineRule="auto"/>
        <w:jc w:val="center"/>
        <w:rPr>
          <w:rFonts w:ascii="华文中宋" w:eastAsia="华文中宋" w:hAnsi="Times New Roman" w:cs="宋体" w:hint="eastAsia"/>
          <w:bCs/>
          <w:color w:val="000000"/>
          <w:kern w:val="0"/>
          <w:sz w:val="44"/>
          <w:szCs w:val="32"/>
        </w:rPr>
      </w:pPr>
    </w:p>
    <w:p w:rsidR="00B613F6" w:rsidRDefault="00B613F6" w:rsidP="00B613F6">
      <w:pPr>
        <w:widowControl/>
        <w:wordWrap w:val="0"/>
        <w:snapToGrid w:val="0"/>
        <w:spacing w:line="288" w:lineRule="auto"/>
        <w:jc w:val="center"/>
        <w:rPr>
          <w:rFonts w:ascii="华文中宋" w:eastAsia="华文中宋" w:hAnsi="Times New Roman" w:cs="宋体" w:hint="eastAsia"/>
          <w:bCs/>
          <w:color w:val="000000"/>
          <w:kern w:val="0"/>
          <w:sz w:val="44"/>
          <w:szCs w:val="32"/>
        </w:rPr>
      </w:pPr>
    </w:p>
    <w:p w:rsidR="00B613F6" w:rsidRDefault="00B613F6" w:rsidP="00B613F6">
      <w:pPr>
        <w:widowControl/>
        <w:wordWrap w:val="0"/>
        <w:snapToGrid w:val="0"/>
        <w:spacing w:line="288" w:lineRule="auto"/>
        <w:jc w:val="center"/>
        <w:rPr>
          <w:rFonts w:ascii="华文中宋" w:eastAsia="华文中宋" w:hAnsi="Times New Roman" w:cs="宋体" w:hint="eastAsia"/>
          <w:bCs/>
          <w:color w:val="000000"/>
          <w:kern w:val="0"/>
          <w:sz w:val="44"/>
          <w:szCs w:val="32"/>
        </w:rPr>
      </w:pPr>
    </w:p>
    <w:p w:rsidR="00B613F6" w:rsidRDefault="00B613F6" w:rsidP="00B613F6">
      <w:pPr>
        <w:widowControl/>
        <w:wordWrap w:val="0"/>
        <w:snapToGrid w:val="0"/>
        <w:spacing w:line="288" w:lineRule="auto"/>
        <w:jc w:val="center"/>
        <w:rPr>
          <w:rFonts w:ascii="华文中宋" w:eastAsia="华文中宋" w:hAnsi="Times New Roman" w:cs="宋体" w:hint="eastAsia"/>
          <w:bCs/>
          <w:color w:val="000000"/>
          <w:kern w:val="0"/>
          <w:sz w:val="44"/>
          <w:szCs w:val="32"/>
        </w:rPr>
      </w:pPr>
    </w:p>
    <w:p w:rsidR="00B613F6" w:rsidRPr="00B613F6" w:rsidRDefault="00B613F6" w:rsidP="00B613F6">
      <w:pPr>
        <w:widowControl/>
        <w:wordWrap w:val="0"/>
        <w:snapToGrid w:val="0"/>
        <w:spacing w:line="288" w:lineRule="auto"/>
        <w:jc w:val="center"/>
        <w:rPr>
          <w:rFonts w:ascii="华文中宋" w:eastAsia="华文中宋" w:hAnsi="Times New Roman" w:cs="宋体"/>
          <w:bCs/>
          <w:color w:val="000000"/>
          <w:kern w:val="0"/>
          <w:sz w:val="44"/>
          <w:szCs w:val="32"/>
        </w:rPr>
      </w:pPr>
      <w:r w:rsidRPr="00B613F6">
        <w:rPr>
          <w:rFonts w:ascii="华文中宋" w:eastAsia="华文中宋" w:hAnsi="Times New Roman" w:cs="宋体" w:hint="eastAsia"/>
          <w:bCs/>
          <w:color w:val="000000"/>
          <w:kern w:val="0"/>
          <w:sz w:val="44"/>
          <w:szCs w:val="32"/>
        </w:rPr>
        <w:lastRenderedPageBreak/>
        <w:t>浙江财经学院本科学生教学信息员管理办法</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28"/>
          <w:szCs w:val="28"/>
        </w:rPr>
      </w:pPr>
      <w:r w:rsidRPr="00B613F6">
        <w:rPr>
          <w:rFonts w:ascii="仿宋_GB2312" w:eastAsia="仿宋_GB2312" w:hAnsi="宋体" w:cs="宋体" w:hint="eastAsia"/>
          <w:bCs/>
          <w:color w:val="000000"/>
          <w:kern w:val="0"/>
          <w:sz w:val="28"/>
          <w:szCs w:val="28"/>
        </w:rPr>
        <w:t xml:space="preserve">                               </w:t>
      </w:r>
    </w:p>
    <w:p w:rsidR="00B613F6" w:rsidRPr="00B613F6" w:rsidRDefault="00B613F6" w:rsidP="00B613F6">
      <w:pPr>
        <w:widowControl/>
        <w:wordWrap w:val="0"/>
        <w:snapToGrid w:val="0"/>
        <w:spacing w:line="288" w:lineRule="auto"/>
        <w:ind w:firstLineChars="200" w:firstLine="600"/>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为进一步完善教学质量监控体系，建立健全教学一线与校、院两级教学督导及学校职能部门之间教学信息反馈传递机制，及时了解全校教学动态，进一步加强教风、学风建设，提高教学质量，决定建立本科学生教学信息员制度。为加强教学信息员队伍建设，更好地发挥其作用，特制定本办法。</w:t>
      </w:r>
    </w:p>
    <w:p w:rsidR="00B613F6" w:rsidRPr="00B613F6" w:rsidRDefault="00B613F6" w:rsidP="00B613F6">
      <w:pPr>
        <w:widowControl/>
        <w:wordWrap w:val="0"/>
        <w:snapToGrid w:val="0"/>
        <w:spacing w:line="288" w:lineRule="auto"/>
        <w:ind w:firstLineChars="200" w:firstLine="602"/>
        <w:jc w:val="left"/>
        <w:rPr>
          <w:rFonts w:ascii="仿宋_GB2312" w:eastAsia="仿宋_GB2312" w:hAnsi="宋体" w:cs="宋体" w:hint="eastAsia"/>
          <w:b/>
          <w:color w:val="000000"/>
          <w:kern w:val="0"/>
          <w:sz w:val="30"/>
          <w:szCs w:val="28"/>
        </w:rPr>
      </w:pPr>
      <w:r w:rsidRPr="00B613F6">
        <w:rPr>
          <w:rFonts w:ascii="仿宋_GB2312" w:eastAsia="仿宋_GB2312" w:hAnsi="宋体" w:cs="宋体" w:hint="eastAsia"/>
          <w:b/>
          <w:color w:val="000000"/>
          <w:kern w:val="0"/>
          <w:sz w:val="30"/>
          <w:szCs w:val="28"/>
        </w:rPr>
        <w:t>一、教学信息员的任职条件</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 xml:space="preserve">    1．学习成绩良好。</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 xml:space="preserve">    2．联系学生，善于听取学生的各种意见和要求。</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 xml:space="preserve">    3．认真负责，对工作有责任心。</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 xml:space="preserve">    4．有一定的观察、分析及概括能力。</w:t>
      </w:r>
    </w:p>
    <w:p w:rsidR="00B613F6" w:rsidRPr="00B613F6" w:rsidRDefault="00B613F6" w:rsidP="00B613F6">
      <w:pPr>
        <w:widowControl/>
        <w:wordWrap w:val="0"/>
        <w:snapToGrid w:val="0"/>
        <w:spacing w:line="288" w:lineRule="auto"/>
        <w:jc w:val="left"/>
        <w:rPr>
          <w:rFonts w:ascii="仿宋_GB2312" w:eastAsia="仿宋_GB2312" w:hAnsi="宋体" w:cs="宋体" w:hint="eastAsia"/>
          <w:b/>
          <w:color w:val="000000"/>
          <w:kern w:val="0"/>
          <w:sz w:val="30"/>
          <w:szCs w:val="28"/>
        </w:rPr>
      </w:pPr>
      <w:r w:rsidRPr="00B613F6">
        <w:rPr>
          <w:rFonts w:ascii="仿宋_GB2312" w:eastAsia="仿宋_GB2312" w:hAnsi="宋体" w:cs="宋体" w:hint="eastAsia"/>
          <w:b/>
          <w:color w:val="000000"/>
          <w:kern w:val="0"/>
          <w:sz w:val="30"/>
          <w:szCs w:val="28"/>
        </w:rPr>
        <w:t xml:space="preserve">    二、教学信息员的职责</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 xml:space="preserve">    1．密切关注本年级、本专业课堂教学、实践教学等教学活动各环节中的重要情况、突出问题及学生的要求，主动及时地向校督导委员会或二级学院教学督导组及任课教师反映。</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 xml:space="preserve">    2．反映教师在教学活动中认真负责、勇于创新等方面的先进事迹和备受学生欢迎的教学方法。</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 xml:space="preserve">    3．反映学生对各门课程的学习兴趣以及听课和晚自习等情况。</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 xml:space="preserve">    4．积极参加学校、二级学院督导机构组织召集的座谈会、问卷调查及其它有关活动，认真反映情况，讨论、研究有关问题。</w:t>
      </w:r>
    </w:p>
    <w:p w:rsidR="00B613F6" w:rsidRPr="00B613F6" w:rsidRDefault="00B613F6" w:rsidP="00B613F6">
      <w:pPr>
        <w:widowControl/>
        <w:wordWrap w:val="0"/>
        <w:snapToGrid w:val="0"/>
        <w:spacing w:line="288" w:lineRule="auto"/>
        <w:jc w:val="left"/>
        <w:rPr>
          <w:rFonts w:ascii="仿宋_GB2312" w:eastAsia="仿宋_GB2312" w:hAnsi="宋体" w:cs="宋体" w:hint="eastAsia"/>
          <w:b/>
          <w:color w:val="000000"/>
          <w:kern w:val="0"/>
          <w:sz w:val="30"/>
          <w:szCs w:val="28"/>
        </w:rPr>
      </w:pPr>
      <w:r w:rsidRPr="00B613F6">
        <w:rPr>
          <w:rFonts w:ascii="仿宋_GB2312" w:eastAsia="仿宋_GB2312" w:hAnsi="宋体" w:cs="宋体" w:hint="eastAsia"/>
          <w:b/>
          <w:color w:val="000000"/>
          <w:kern w:val="0"/>
          <w:sz w:val="30"/>
          <w:szCs w:val="28"/>
        </w:rPr>
        <w:t xml:space="preserve">    三、教学信息员履行职责的基本方式</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 xml:space="preserve">    1．关注日常教学动态，注意收集学生意见。</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 xml:space="preserve">    2．信息员一般可向联系本单位的校督导委员会的老师反映，也可向校、院二级督导机构中任何一位老师反映。</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lastRenderedPageBreak/>
        <w:t xml:space="preserve">    3．信息员反映情况的途径可采用书面材料、口头方式、电子邮件及电话等多种方式。</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 xml:space="preserve">    4．校院两级督导机构每学期至少分别召集一次信息员全体会议或座谈会，信息员借此反映、讨论各种情况，并由两级督导机构负责向二级学院、教务处等有关职能部门反映。</w:t>
      </w:r>
    </w:p>
    <w:p w:rsidR="00B613F6" w:rsidRPr="00B613F6" w:rsidRDefault="00B613F6" w:rsidP="00B613F6">
      <w:pPr>
        <w:widowControl/>
        <w:wordWrap w:val="0"/>
        <w:snapToGrid w:val="0"/>
        <w:spacing w:line="288" w:lineRule="auto"/>
        <w:ind w:firstLineChars="200" w:firstLine="602"/>
        <w:jc w:val="left"/>
        <w:rPr>
          <w:rFonts w:ascii="仿宋_GB2312" w:eastAsia="仿宋_GB2312" w:hAnsi="宋体" w:cs="宋体" w:hint="eastAsia"/>
          <w:b/>
          <w:color w:val="000000"/>
          <w:kern w:val="0"/>
          <w:sz w:val="30"/>
          <w:szCs w:val="28"/>
        </w:rPr>
      </w:pPr>
      <w:r w:rsidRPr="00B613F6">
        <w:rPr>
          <w:rFonts w:ascii="仿宋_GB2312" w:eastAsia="仿宋_GB2312" w:hAnsi="宋体" w:cs="宋体" w:hint="eastAsia"/>
          <w:b/>
          <w:color w:val="000000"/>
          <w:kern w:val="0"/>
          <w:sz w:val="30"/>
          <w:szCs w:val="28"/>
        </w:rPr>
        <w:t>四、教学信息员队伍的组织和管理</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 xml:space="preserve">    1．教学信息员实行校督导委员会、二级学院督导组两级管理体制，二级学院督导组对信息员的管理制度及方式，由二级学院自主决定。</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 xml:space="preserve">    2．信息员的分布和产生：原则上每班设1名，由各二级学院办公室推荐，可由班学习委员兼任，报校督导委员会确认、备案。</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 xml:space="preserve">    3．信息员队伍的组织管理。各学院同一年级的信息员可分成若干小组，同时，以二级学院为单位，每个年级分别设召集人l名，由各年级召集人组成的学院信息员联络小组，并设组长l名，具体人选由各二级学院审定。</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 xml:space="preserve">    4．联络小组由校督导委员会和二级学院督导组双重管理，其业务工作指导以校督导委员会为主。</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 xml:space="preserve">    5．信息员的任期。一般为两年，力求稳定。期间因职务变动等难以担任者，或者因不认真履行职责，或违反校纪、校规不宜担任者，由二级学院办公室审定更换，并及时通报校督导委员会。</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 xml:space="preserve">    6．信息员的工作奖励。任期第一年末，各二级学院进行优秀信息员初评。第二年末任期届满，在校督导委员会指导下，以二级学院为单位进行总评，在民主评议基础上按信息员总数2 0％左右的比例推选出优秀教学信息员候选人若干名，报校督导委员会。校督导委员会根据其表现，负责综合考核和审定，对被评为优秀者授予“优秀信息员”荣誉称号和一定的物质奖励。</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lastRenderedPageBreak/>
        <w:t xml:space="preserve">    7．教学信息的反馈。两级督导机构及时地将教学信息转达至有关部门，由二级学院及教务处等职能部门对涉及本部门的教学信息处理情况及时进行反馈。</w:t>
      </w:r>
    </w:p>
    <w:p w:rsidR="00B613F6" w:rsidRPr="00B613F6" w:rsidRDefault="00B613F6" w:rsidP="00B613F6">
      <w:pPr>
        <w:widowControl/>
        <w:wordWrap w:val="0"/>
        <w:snapToGrid w:val="0"/>
        <w:spacing w:line="288" w:lineRule="auto"/>
        <w:jc w:val="left"/>
        <w:rPr>
          <w:rFonts w:ascii="仿宋_GB2312" w:eastAsia="仿宋_GB2312" w:hAnsi="宋体" w:cs="宋体" w:hint="eastAsia"/>
          <w:b/>
          <w:color w:val="000000"/>
          <w:kern w:val="0"/>
          <w:sz w:val="30"/>
          <w:szCs w:val="28"/>
        </w:rPr>
      </w:pPr>
      <w:r w:rsidRPr="00B613F6">
        <w:rPr>
          <w:rFonts w:ascii="仿宋_GB2312" w:eastAsia="仿宋_GB2312" w:hAnsi="宋体" w:cs="宋体" w:hint="eastAsia"/>
          <w:b/>
          <w:color w:val="000000"/>
          <w:kern w:val="0"/>
          <w:sz w:val="30"/>
          <w:szCs w:val="28"/>
        </w:rPr>
        <w:t xml:space="preserve">    五、附则</w:t>
      </w:r>
    </w:p>
    <w:p w:rsidR="00B613F6" w:rsidRPr="00B613F6" w:rsidRDefault="00B613F6" w:rsidP="00B613F6">
      <w:pPr>
        <w:widowControl/>
        <w:wordWrap w:val="0"/>
        <w:snapToGrid w:val="0"/>
        <w:spacing w:line="288" w:lineRule="auto"/>
        <w:jc w:val="left"/>
        <w:rPr>
          <w:rFonts w:ascii="仿宋_GB2312" w:eastAsia="仿宋_GB2312" w:hAnsi="宋体" w:cs="宋体" w:hint="eastAsia"/>
          <w:bCs/>
          <w:color w:val="000000"/>
          <w:kern w:val="0"/>
          <w:sz w:val="30"/>
          <w:szCs w:val="28"/>
        </w:rPr>
      </w:pPr>
      <w:r w:rsidRPr="00B613F6">
        <w:rPr>
          <w:rFonts w:ascii="仿宋_GB2312" w:eastAsia="仿宋_GB2312" w:hAnsi="宋体" w:cs="宋体" w:hint="eastAsia"/>
          <w:bCs/>
          <w:color w:val="000000"/>
          <w:kern w:val="0"/>
          <w:sz w:val="30"/>
          <w:szCs w:val="28"/>
        </w:rPr>
        <w:t xml:space="preserve">    1．本规定自文件下发之日起执行，原《浙江财经学院教学信息员管理(试行)办法》同时废止。</w:t>
      </w:r>
    </w:p>
    <w:p w:rsidR="00780ED4" w:rsidRPr="00B613F6" w:rsidRDefault="00B613F6" w:rsidP="00B613F6">
      <w:pPr>
        <w:widowControl/>
        <w:wordWrap w:val="0"/>
        <w:snapToGrid w:val="0"/>
        <w:spacing w:line="300" w:lineRule="auto"/>
        <w:jc w:val="left"/>
        <w:rPr>
          <w:rFonts w:ascii="宋体" w:eastAsia="宋体" w:hAnsi="宋体" w:cs="宋体" w:hint="eastAsia"/>
          <w:bCs/>
          <w:color w:val="000000"/>
          <w:kern w:val="0"/>
          <w:sz w:val="24"/>
          <w:szCs w:val="24"/>
        </w:rPr>
      </w:pPr>
      <w:r w:rsidRPr="00B613F6">
        <w:rPr>
          <w:rFonts w:ascii="仿宋_GB2312" w:eastAsia="仿宋_GB2312" w:hAnsi="Times New Roman" w:cs="Times New Roman" w:hint="eastAsia"/>
          <w:bCs/>
          <w:color w:val="000000"/>
          <w:sz w:val="30"/>
          <w:szCs w:val="28"/>
        </w:rPr>
        <w:t xml:space="preserve">    2．本办法由教务处、校督导委员会负责解释。</w:t>
      </w:r>
    </w:p>
    <w:sectPr w:rsidR="00780ED4" w:rsidRPr="00B613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ED4" w:rsidRDefault="00780ED4" w:rsidP="00B613F6">
      <w:r>
        <w:separator/>
      </w:r>
    </w:p>
  </w:endnote>
  <w:endnote w:type="continuationSeparator" w:id="1">
    <w:p w:rsidR="00780ED4" w:rsidRDefault="00780ED4" w:rsidP="00B61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ED4" w:rsidRDefault="00780ED4" w:rsidP="00B613F6">
      <w:r>
        <w:separator/>
      </w:r>
    </w:p>
  </w:footnote>
  <w:footnote w:type="continuationSeparator" w:id="1">
    <w:p w:rsidR="00780ED4" w:rsidRDefault="00780ED4" w:rsidP="00B613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13F6"/>
    <w:rsid w:val="00780ED4"/>
    <w:rsid w:val="00B613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1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13F6"/>
    <w:rPr>
      <w:sz w:val="18"/>
      <w:szCs w:val="18"/>
    </w:rPr>
  </w:style>
  <w:style w:type="paragraph" w:styleId="a4">
    <w:name w:val="footer"/>
    <w:basedOn w:val="a"/>
    <w:link w:val="Char0"/>
    <w:uiPriority w:val="99"/>
    <w:semiHidden/>
    <w:unhideWhenUsed/>
    <w:rsid w:val="00B613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13F6"/>
    <w:rPr>
      <w:sz w:val="18"/>
      <w:szCs w:val="18"/>
    </w:rPr>
  </w:style>
  <w:style w:type="paragraph" w:styleId="a5">
    <w:name w:val="Normal (Web)"/>
    <w:basedOn w:val="a"/>
    <w:uiPriority w:val="99"/>
    <w:semiHidden/>
    <w:unhideWhenUsed/>
    <w:rsid w:val="00B613F6"/>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link w:val="Char1"/>
    <w:uiPriority w:val="99"/>
    <w:semiHidden/>
    <w:unhideWhenUsed/>
    <w:rsid w:val="00B613F6"/>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日期 Char"/>
    <w:basedOn w:val="a0"/>
    <w:link w:val="a6"/>
    <w:uiPriority w:val="99"/>
    <w:semiHidden/>
    <w:rsid w:val="00B613F6"/>
    <w:rPr>
      <w:rFonts w:ascii="宋体" w:eastAsia="宋体" w:hAnsi="宋体" w:cs="宋体"/>
      <w:kern w:val="0"/>
      <w:sz w:val="24"/>
      <w:szCs w:val="24"/>
    </w:rPr>
  </w:style>
  <w:style w:type="paragraph" w:styleId="a7">
    <w:name w:val="Balloon Text"/>
    <w:basedOn w:val="a"/>
    <w:link w:val="Char2"/>
    <w:uiPriority w:val="99"/>
    <w:semiHidden/>
    <w:unhideWhenUsed/>
    <w:rsid w:val="00B613F6"/>
    <w:rPr>
      <w:sz w:val="18"/>
      <w:szCs w:val="18"/>
    </w:rPr>
  </w:style>
  <w:style w:type="character" w:customStyle="1" w:styleId="Char2">
    <w:name w:val="批注框文本 Char"/>
    <w:basedOn w:val="a0"/>
    <w:link w:val="a7"/>
    <w:uiPriority w:val="99"/>
    <w:semiHidden/>
    <w:rsid w:val="00B613F6"/>
    <w:rPr>
      <w:sz w:val="18"/>
      <w:szCs w:val="18"/>
    </w:rPr>
  </w:style>
</w:styles>
</file>

<file path=word/webSettings.xml><?xml version="1.0" encoding="utf-8"?>
<w:webSettings xmlns:r="http://schemas.openxmlformats.org/officeDocument/2006/relationships" xmlns:w="http://schemas.openxmlformats.org/wordprocessingml/2006/main">
  <w:divs>
    <w:div w:id="2053571410">
      <w:bodyDiv w:val="1"/>
      <w:marLeft w:val="0"/>
      <w:marRight w:val="0"/>
      <w:marTop w:val="600"/>
      <w:marBottom w:val="0"/>
      <w:divBdr>
        <w:top w:val="none" w:sz="0" w:space="0" w:color="auto"/>
        <w:left w:val="none" w:sz="0" w:space="0" w:color="auto"/>
        <w:bottom w:val="none" w:sz="0" w:space="0" w:color="auto"/>
        <w:right w:val="none" w:sz="0" w:space="0" w:color="auto"/>
      </w:divBdr>
      <w:divsChild>
        <w:div w:id="1187017456">
          <w:marLeft w:val="0"/>
          <w:marRight w:val="0"/>
          <w:marTop w:val="0"/>
          <w:marBottom w:val="0"/>
          <w:divBdr>
            <w:top w:val="none" w:sz="0" w:space="0" w:color="auto"/>
            <w:left w:val="none" w:sz="0" w:space="0" w:color="auto"/>
            <w:bottom w:val="none" w:sz="0" w:space="0" w:color="auto"/>
            <w:right w:val="none" w:sz="0" w:space="0" w:color="auto"/>
          </w:divBdr>
          <w:divsChild>
            <w:div w:id="1245333801">
              <w:marLeft w:val="0"/>
              <w:marRight w:val="0"/>
              <w:marTop w:val="0"/>
              <w:marBottom w:val="0"/>
              <w:divBdr>
                <w:top w:val="none" w:sz="0" w:space="0" w:color="auto"/>
                <w:left w:val="none" w:sz="0" w:space="0" w:color="auto"/>
                <w:bottom w:val="none" w:sz="0" w:space="0" w:color="auto"/>
                <w:right w:val="none" w:sz="0" w:space="0" w:color="auto"/>
              </w:divBdr>
              <w:divsChild>
                <w:div w:id="1577744354">
                  <w:marLeft w:val="0"/>
                  <w:marRight w:val="0"/>
                  <w:marTop w:val="0"/>
                  <w:marBottom w:val="0"/>
                  <w:divBdr>
                    <w:top w:val="none" w:sz="0" w:space="0" w:color="auto"/>
                    <w:left w:val="none" w:sz="0" w:space="0" w:color="auto"/>
                    <w:bottom w:val="none" w:sz="0" w:space="0" w:color="auto"/>
                    <w:right w:val="none" w:sz="0" w:space="0" w:color="auto"/>
                  </w:divBdr>
                  <w:divsChild>
                    <w:div w:id="855849323">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Words>
  <Characters>1383</Characters>
  <Application>Microsoft Office Word</Application>
  <DocSecurity>0</DocSecurity>
  <Lines>11</Lines>
  <Paragraphs>3</Paragraphs>
  <ScaleCrop>false</ScaleCrop>
  <Company>WwW.YlmF.CoM</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2011-09-23T05:47:00Z</dcterms:created>
  <dcterms:modified xsi:type="dcterms:W3CDTF">2011-09-23T05:48:00Z</dcterms:modified>
</cp:coreProperties>
</file>